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538"/>
        <w:gridCol w:w="8478"/>
      </w:tblGrid>
      <w:tr w:rsidR="00627A38" w:rsidTr="007D35C8">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627A38" w:rsidRPr="00627A38" w:rsidRDefault="009B5842" w:rsidP="00627A38">
            <w:pPr>
              <w:spacing w:before="120"/>
              <w:rPr>
                <w:b/>
                <w:sz w:val="32"/>
              </w:rPr>
            </w:pPr>
            <w:r>
              <w:rPr>
                <w:b/>
                <w:sz w:val="32"/>
              </w:rPr>
              <w:t>Inside this i</w:t>
            </w:r>
            <w:r w:rsidR="00627A38" w:rsidRPr="00627A38">
              <w:rPr>
                <w:b/>
                <w:sz w:val="32"/>
              </w:rPr>
              <w:t>ssue</w:t>
            </w:r>
          </w:p>
          <w:p w:rsidR="00D3272D" w:rsidRPr="00A82A8B" w:rsidRDefault="00A82A8B" w:rsidP="00A82A8B">
            <w:pPr>
              <w:tabs>
                <w:tab w:val="left" w:pos="270"/>
              </w:tabs>
              <w:spacing w:before="120"/>
              <w:ind w:left="270" w:hanging="180"/>
              <w:rPr>
                <w:b/>
              </w:rPr>
            </w:pPr>
            <w:r>
              <w:rPr>
                <w:b/>
              </w:rPr>
              <w:t>-</w:t>
            </w:r>
            <w:r>
              <w:rPr>
                <w:b/>
              </w:rPr>
              <w:tab/>
            </w:r>
            <w:r w:rsidR="00D3272D" w:rsidRPr="00A82A8B">
              <w:rPr>
                <w:b/>
              </w:rPr>
              <w:t>Organization</w:t>
            </w:r>
            <w:r w:rsidR="00627A38" w:rsidRPr="00A82A8B">
              <w:rPr>
                <w:b/>
              </w:rPr>
              <w:tab/>
            </w:r>
          </w:p>
          <w:p w:rsidR="00627A38" w:rsidRDefault="00A82A8B" w:rsidP="00505AF3">
            <w:pPr>
              <w:tabs>
                <w:tab w:val="left" w:pos="270"/>
              </w:tabs>
              <w:spacing w:before="60" w:line="276" w:lineRule="auto"/>
              <w:ind w:left="270" w:hanging="180"/>
              <w:rPr>
                <w:b/>
              </w:rPr>
            </w:pPr>
            <w:r>
              <w:rPr>
                <w:b/>
              </w:rPr>
              <w:t>-</w:t>
            </w:r>
            <w:r w:rsidR="00D3272D">
              <w:rPr>
                <w:b/>
              </w:rPr>
              <w:tab/>
            </w:r>
            <w:r w:rsidR="00627A38" w:rsidRPr="00627A38">
              <w:rPr>
                <w:b/>
              </w:rPr>
              <w:t>Time Management</w:t>
            </w:r>
          </w:p>
          <w:p w:rsidR="00627A38" w:rsidRPr="00627A38" w:rsidRDefault="00A82A8B" w:rsidP="00505AF3">
            <w:pPr>
              <w:tabs>
                <w:tab w:val="left" w:pos="270"/>
              </w:tabs>
              <w:spacing w:before="60" w:line="276" w:lineRule="auto"/>
              <w:ind w:left="270" w:hanging="180"/>
              <w:rPr>
                <w:b/>
              </w:rPr>
            </w:pPr>
            <w:r>
              <w:rPr>
                <w:b/>
              </w:rPr>
              <w:t>-</w:t>
            </w:r>
            <w:r w:rsidR="00D3272D">
              <w:rPr>
                <w:b/>
              </w:rPr>
              <w:tab/>
              <w:t>Communication</w:t>
            </w:r>
          </w:p>
          <w:p w:rsidR="00627A38" w:rsidRDefault="00A82A8B" w:rsidP="00505AF3">
            <w:pPr>
              <w:tabs>
                <w:tab w:val="left" w:pos="270"/>
              </w:tabs>
              <w:spacing w:before="60" w:line="276" w:lineRule="auto"/>
              <w:ind w:left="270" w:hanging="180"/>
              <w:rPr>
                <w:b/>
              </w:rPr>
            </w:pPr>
            <w:r>
              <w:rPr>
                <w:b/>
              </w:rPr>
              <w:t>-</w:t>
            </w:r>
            <w:r w:rsidR="00627A38" w:rsidRPr="00627A38">
              <w:rPr>
                <w:b/>
              </w:rPr>
              <w:tab/>
              <w:t>Lockers</w:t>
            </w:r>
          </w:p>
          <w:p w:rsidR="00D3272D" w:rsidRPr="00627A38" w:rsidRDefault="00A82A8B" w:rsidP="00505AF3">
            <w:pPr>
              <w:tabs>
                <w:tab w:val="left" w:pos="270"/>
              </w:tabs>
              <w:spacing w:before="60" w:line="276" w:lineRule="auto"/>
              <w:ind w:left="270" w:hanging="180"/>
              <w:rPr>
                <w:b/>
              </w:rPr>
            </w:pPr>
            <w:r>
              <w:rPr>
                <w:b/>
              </w:rPr>
              <w:t>-</w:t>
            </w:r>
            <w:r>
              <w:rPr>
                <w:b/>
              </w:rPr>
              <w:tab/>
            </w:r>
            <w:r w:rsidR="00D3272D" w:rsidRPr="00627A38">
              <w:rPr>
                <w:b/>
              </w:rPr>
              <w:t>Peer Pressure</w:t>
            </w:r>
          </w:p>
          <w:p w:rsidR="00627A38" w:rsidRDefault="00A82A8B" w:rsidP="00505AF3">
            <w:pPr>
              <w:tabs>
                <w:tab w:val="left" w:pos="270"/>
              </w:tabs>
              <w:spacing w:before="60" w:line="276" w:lineRule="auto"/>
              <w:ind w:left="270" w:hanging="180"/>
              <w:rPr>
                <w:b/>
              </w:rPr>
            </w:pPr>
            <w:r>
              <w:rPr>
                <w:b/>
              </w:rPr>
              <w:t>-</w:t>
            </w:r>
            <w:r>
              <w:rPr>
                <w:b/>
              </w:rPr>
              <w:tab/>
              <w:t xml:space="preserve">Personal Electronic </w:t>
            </w:r>
            <w:r w:rsidR="00627A38" w:rsidRPr="00627A38">
              <w:rPr>
                <w:b/>
              </w:rPr>
              <w:t>Devices</w:t>
            </w:r>
            <w:r w:rsidR="00605069">
              <w:rPr>
                <w:b/>
              </w:rPr>
              <w:t xml:space="preserve"> (PEDs)</w:t>
            </w:r>
          </w:p>
          <w:p w:rsidR="00627A38" w:rsidRPr="007A0FB9" w:rsidRDefault="00BA681F" w:rsidP="00505AF3">
            <w:pPr>
              <w:tabs>
                <w:tab w:val="left" w:pos="270"/>
              </w:tabs>
              <w:spacing w:before="60" w:after="120" w:line="276" w:lineRule="auto"/>
              <w:ind w:left="270" w:hanging="180"/>
              <w:rPr>
                <w:b/>
              </w:rPr>
            </w:pPr>
            <w:r w:rsidRPr="00BA681F">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8.5pt;margin-top:46.3pt;width:65.5pt;height:55.5pt;flip:x;z-index:251659264" adj="-1089,25258">
                  <v:textbox style="mso-next-textbox:#_x0000_s1026">
                    <w:txbxContent>
                      <w:p w:rsidR="000E5ED4" w:rsidRPr="00BE4BCC" w:rsidRDefault="000E5ED4" w:rsidP="00BE4BCC">
                        <w:pPr>
                          <w:jc w:val="center"/>
                          <w:rPr>
                            <w:b/>
                            <w:sz w:val="16"/>
                          </w:rPr>
                        </w:pPr>
                        <w:r w:rsidRPr="00BE4BCC">
                          <w:rPr>
                            <w:b/>
                            <w:sz w:val="16"/>
                          </w:rPr>
                          <w:t>Incorporate these ideas into the classroom</w:t>
                        </w:r>
                        <w:r>
                          <w:rPr>
                            <w:b/>
                            <w:sz w:val="16"/>
                          </w:rPr>
                          <w:t>.</w:t>
                        </w:r>
                      </w:p>
                    </w:txbxContent>
                  </v:textbox>
                </v:shape>
              </w:pict>
            </w:r>
            <w:r w:rsidR="00A82A8B">
              <w:rPr>
                <w:b/>
              </w:rPr>
              <w:t>-</w:t>
            </w:r>
            <w:r w:rsidR="00A82A8B">
              <w:rPr>
                <w:b/>
              </w:rPr>
              <w:tab/>
            </w:r>
            <w:r w:rsidR="00D3272D">
              <w:rPr>
                <w:b/>
              </w:rPr>
              <w:t>Bullying</w:t>
            </w:r>
          </w:p>
        </w:tc>
        <w:tc>
          <w:tcPr>
            <w:tcW w:w="8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7A38" w:rsidRDefault="00627A38" w:rsidP="00627A38">
            <w:pPr>
              <w:spacing w:before="120"/>
              <w:rPr>
                <w:b/>
                <w:sz w:val="32"/>
              </w:rPr>
            </w:pPr>
            <w:r w:rsidRPr="00627A38">
              <w:rPr>
                <w:b/>
                <w:sz w:val="32"/>
              </w:rPr>
              <w:t xml:space="preserve">How to use these </w:t>
            </w:r>
            <w:r w:rsidR="00706A3D">
              <w:rPr>
                <w:b/>
                <w:sz w:val="32"/>
              </w:rPr>
              <w:t>transition tips</w:t>
            </w:r>
          </w:p>
          <w:p w:rsidR="00706A3D" w:rsidRPr="007A0FB9" w:rsidRDefault="00DE08D1" w:rsidP="00706A3D">
            <w:pPr>
              <w:spacing w:before="120"/>
            </w:pPr>
            <w:r>
              <w:t>Middle s</w:t>
            </w:r>
            <w:r w:rsidR="003A27AA">
              <w:t>chool</w:t>
            </w:r>
            <w:r w:rsidR="00415E0D">
              <w:t xml:space="preserve"> transition initiatives have been shown to be a key factor in students’ success in </w:t>
            </w:r>
            <w:r>
              <w:t>middle school</w:t>
            </w:r>
            <w:r w:rsidR="00415E0D">
              <w:t xml:space="preserve">. </w:t>
            </w:r>
            <w:r w:rsidR="00706A3D" w:rsidRPr="007A0FB9">
              <w:t>A gr</w:t>
            </w:r>
            <w:r w:rsidR="00706A3D">
              <w:t>eat way to support families of fifth</w:t>
            </w:r>
            <w:r w:rsidR="00706A3D" w:rsidRPr="007A0FB9">
              <w:t xml:space="preserve"> grade student</w:t>
            </w:r>
            <w:r w:rsidR="00706A3D">
              <w:t xml:space="preserve">s is to begin introducing </w:t>
            </w:r>
            <w:r>
              <w:t>middle school</w:t>
            </w:r>
            <w:r w:rsidR="00706A3D">
              <w:t xml:space="preserve"> </w:t>
            </w:r>
            <w:r w:rsidR="007820A0">
              <w:t>transition</w:t>
            </w:r>
            <w:r w:rsidR="00E145C1">
              <w:t xml:space="preserve"> topics</w:t>
            </w:r>
            <w:r w:rsidR="00706A3D" w:rsidRPr="007A0FB9">
              <w:t xml:space="preserve"> </w:t>
            </w:r>
            <w:r w:rsidR="00706A3D">
              <w:t>in the classroom and at home</w:t>
            </w:r>
            <w:r w:rsidR="00706A3D" w:rsidRPr="007A0FB9">
              <w:t xml:space="preserve">. </w:t>
            </w:r>
            <w:r w:rsidR="00415E0D">
              <w:t xml:space="preserve"> </w:t>
            </w:r>
          </w:p>
          <w:p w:rsidR="00706A3D" w:rsidRDefault="00706A3D" w:rsidP="00627A38">
            <w:pPr>
              <w:spacing w:before="120"/>
              <w:rPr>
                <w:b/>
                <w:sz w:val="24"/>
              </w:rPr>
            </w:pPr>
            <w:r>
              <w:rPr>
                <w:b/>
                <w:sz w:val="24"/>
              </w:rPr>
              <w:t>In the classroom:</w:t>
            </w:r>
          </w:p>
          <w:p w:rsidR="00706A3D" w:rsidRPr="00706A3D" w:rsidRDefault="00706A3D" w:rsidP="00706A3D">
            <w:r w:rsidRPr="00706A3D">
              <w:t>Fifth grade teachers can selec</w:t>
            </w:r>
            <w:r w:rsidR="005C44B2">
              <w:t>t a transition</w:t>
            </w:r>
            <w:r w:rsidRPr="00706A3D">
              <w:t xml:space="preserve"> topic to incorporate into the classroom learning environment.</w:t>
            </w:r>
          </w:p>
          <w:p w:rsidR="00706A3D" w:rsidRDefault="00D16115" w:rsidP="00627A38">
            <w:pPr>
              <w:spacing w:before="120"/>
              <w:rPr>
                <w:b/>
                <w:sz w:val="24"/>
              </w:rPr>
            </w:pPr>
            <w:r>
              <w:rPr>
                <w:b/>
                <w:sz w:val="24"/>
              </w:rPr>
              <w:t>For the families</w:t>
            </w:r>
            <w:r w:rsidR="00706A3D">
              <w:rPr>
                <w:b/>
                <w:sz w:val="24"/>
              </w:rPr>
              <w:t>:</w:t>
            </w:r>
          </w:p>
          <w:p w:rsidR="00706A3D" w:rsidRPr="00706A3D" w:rsidRDefault="00706A3D" w:rsidP="00706A3D">
            <w:r w:rsidRPr="00706A3D">
              <w:t xml:space="preserve">The same week/month a teacher </w:t>
            </w:r>
            <w:r w:rsidR="005C44B2">
              <w:t>incorporates a transition</w:t>
            </w:r>
            <w:r w:rsidRPr="00706A3D">
              <w:t xml:space="preserve"> topic into the classroom, </w:t>
            </w:r>
            <w:r w:rsidR="00D16115">
              <w:t>they should also send the coordinating transition tip home to the parents/guardians by email</w:t>
            </w:r>
            <w:r w:rsidR="007820A0">
              <w:t>, flyer</w:t>
            </w:r>
            <w:r w:rsidR="00D16115">
              <w:t xml:space="preserve"> </w:t>
            </w:r>
            <w:r w:rsidR="000E5ED4">
              <w:t>and/</w:t>
            </w:r>
            <w:r w:rsidR="00D16115">
              <w:t>or classroom/school newsletter.</w:t>
            </w:r>
          </w:p>
          <w:p w:rsidR="00627A38" w:rsidRPr="00E145C1" w:rsidRDefault="00BA681F" w:rsidP="00E145C1">
            <w:pPr>
              <w:spacing w:before="120" w:after="120"/>
              <w:rPr>
                <w:b/>
              </w:rPr>
            </w:pPr>
            <w:r w:rsidRPr="00BA681F">
              <w:rPr>
                <w:noProof/>
              </w:rPr>
              <w:pict>
                <v:shape id="_x0000_s1027" type="#_x0000_t62" style="position:absolute;margin-left:355.6pt;margin-top:43.1pt;width:65.5pt;height:49.5pt;flip:x;z-index:251660288" adj="25458,23694">
                  <v:textbox style="mso-next-textbox:#_x0000_s1027">
                    <w:txbxContent>
                      <w:p w:rsidR="000E5ED4" w:rsidRPr="00BE4BCC" w:rsidRDefault="000E5ED4" w:rsidP="00BE4BCC">
                        <w:pPr>
                          <w:jc w:val="center"/>
                          <w:rPr>
                            <w:b/>
                            <w:sz w:val="16"/>
                          </w:rPr>
                        </w:pPr>
                        <w:r>
                          <w:rPr>
                            <w:b/>
                            <w:sz w:val="16"/>
                          </w:rPr>
                          <w:t>Send these tips homes to families.</w:t>
                        </w:r>
                      </w:p>
                    </w:txbxContent>
                  </v:textbox>
                </v:shape>
              </w:pict>
            </w:r>
            <w:r w:rsidR="007820A0">
              <w:t xml:space="preserve">Use the electronic version of this document to easily copy and paste the articles. </w:t>
            </w:r>
            <w:r w:rsidR="00706A3D" w:rsidRPr="00706A3D">
              <w:t xml:space="preserve">The electronic version of this document can be found at </w:t>
            </w:r>
            <w:hyperlink r:id="rId8" w:history="1">
              <w:r w:rsidR="00706A3D" w:rsidRPr="00706A3D">
                <w:rPr>
                  <w:rStyle w:val="Hyperlink"/>
                  <w:b/>
                </w:rPr>
                <w:t>www.familyengagement.weebly.com</w:t>
              </w:r>
            </w:hyperlink>
            <w:r w:rsidR="00706A3D" w:rsidRPr="00706A3D">
              <w:rPr>
                <w:b/>
              </w:rPr>
              <w:t xml:space="preserve"> </w:t>
            </w:r>
            <w:r w:rsidR="00706A3D" w:rsidRPr="00706A3D">
              <w:t>under the Transitions tab</w:t>
            </w:r>
            <w:r w:rsidR="00706A3D" w:rsidRPr="00706A3D">
              <w:rPr>
                <w:b/>
              </w:rPr>
              <w:t>.</w:t>
            </w:r>
          </w:p>
        </w:tc>
      </w:tr>
    </w:tbl>
    <w:p w:rsidR="007D35C8" w:rsidRDefault="007D35C8" w:rsidP="003A0A64">
      <w:pPr>
        <w:spacing w:after="0"/>
      </w:pPr>
    </w:p>
    <w:tbl>
      <w:tblPr>
        <w:tblStyle w:val="TableGrid"/>
        <w:tblW w:w="0" w:type="auto"/>
        <w:tblLook w:val="04A0"/>
      </w:tblPr>
      <w:tblGrid>
        <w:gridCol w:w="5148"/>
        <w:gridCol w:w="720"/>
        <w:gridCol w:w="5130"/>
      </w:tblGrid>
      <w:tr w:rsidR="006F382C" w:rsidTr="006F382C">
        <w:tc>
          <w:tcPr>
            <w:tcW w:w="5148" w:type="dxa"/>
            <w:tcBorders>
              <w:right w:val="single" w:sz="4" w:space="0" w:color="000000" w:themeColor="text1"/>
            </w:tcBorders>
          </w:tcPr>
          <w:p w:rsidR="006F382C" w:rsidRDefault="006F382C" w:rsidP="00BE4BCC">
            <w:pPr>
              <w:spacing w:before="120" w:after="120"/>
              <w:jc w:val="right"/>
              <w:rPr>
                <w:b/>
                <w:sz w:val="32"/>
              </w:rPr>
            </w:pPr>
            <w:r>
              <w:rPr>
                <w:b/>
                <w:sz w:val="32"/>
              </w:rPr>
              <w:t>Transition Tips for Teachers</w:t>
            </w: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left w:val="single" w:sz="4" w:space="0" w:color="000000" w:themeColor="text1"/>
            </w:tcBorders>
          </w:tcPr>
          <w:p w:rsidR="006F382C" w:rsidRDefault="006F382C" w:rsidP="003A0A64">
            <w:pPr>
              <w:spacing w:before="120" w:after="120"/>
              <w:rPr>
                <w:b/>
                <w:sz w:val="32"/>
              </w:rPr>
            </w:pPr>
            <w:r>
              <w:rPr>
                <w:b/>
                <w:sz w:val="32"/>
              </w:rPr>
              <w:t>Transition Tips for Families</w:t>
            </w:r>
          </w:p>
        </w:tc>
      </w:tr>
      <w:tr w:rsidR="006F382C" w:rsidTr="006F382C">
        <w:tc>
          <w:tcPr>
            <w:tcW w:w="5148" w:type="dxa"/>
            <w:tcBorders>
              <w:right w:val="single" w:sz="4" w:space="0" w:color="000000" w:themeColor="text1"/>
            </w:tcBorders>
            <w:shd w:val="clear" w:color="auto" w:fill="000000" w:themeFill="text1"/>
          </w:tcPr>
          <w:p w:rsidR="006F382C" w:rsidRDefault="006F382C" w:rsidP="0083573F">
            <w:pPr>
              <w:spacing w:before="120"/>
              <w:rPr>
                <w:b/>
                <w:sz w:val="32"/>
              </w:rPr>
            </w:pPr>
            <w:r w:rsidRPr="00E145C1">
              <w:rPr>
                <w:b/>
                <w:sz w:val="24"/>
              </w:rPr>
              <w:t>Organization</w:t>
            </w: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left w:val="single" w:sz="4" w:space="0" w:color="000000" w:themeColor="text1"/>
            </w:tcBorders>
            <w:shd w:val="clear" w:color="auto" w:fill="000000" w:themeFill="text1"/>
          </w:tcPr>
          <w:p w:rsidR="006F382C" w:rsidRDefault="006F382C" w:rsidP="0083573F">
            <w:pPr>
              <w:spacing w:before="120"/>
              <w:rPr>
                <w:b/>
                <w:sz w:val="32"/>
              </w:rPr>
            </w:pPr>
            <w:r w:rsidRPr="00E145C1">
              <w:rPr>
                <w:b/>
                <w:sz w:val="24"/>
              </w:rPr>
              <w:t>Organization</w:t>
            </w:r>
          </w:p>
        </w:tc>
      </w:tr>
      <w:tr w:rsidR="006F382C" w:rsidRPr="007D35C8" w:rsidTr="006F382C">
        <w:tc>
          <w:tcPr>
            <w:tcW w:w="5148" w:type="dxa"/>
            <w:tcBorders>
              <w:right w:val="single" w:sz="4" w:space="0" w:color="000000" w:themeColor="text1"/>
            </w:tcBorders>
          </w:tcPr>
          <w:p w:rsidR="00342CF6" w:rsidRPr="009A056E" w:rsidRDefault="00342CF6" w:rsidP="00342CF6">
            <w:r>
              <w:br/>
            </w:r>
            <w:r w:rsidRPr="009A056E">
              <w:t xml:space="preserve">In </w:t>
            </w:r>
            <w:r w:rsidR="00DE08D1">
              <w:t>middle school</w:t>
            </w:r>
            <w:r w:rsidRPr="009A056E">
              <w:t>, students will have to adjust to juggling a lot of things at once.  They will be held responsible for being on time, turning in assignments and fulfilling requ</w:t>
            </w:r>
            <w:r w:rsidR="003A27AA">
              <w:t>irements for</w:t>
            </w:r>
            <w:r w:rsidR="000E5ED4">
              <w:t xml:space="preserve"> six to seven</w:t>
            </w:r>
            <w:r w:rsidR="003A27AA">
              <w:t xml:space="preserve"> classes.  </w:t>
            </w:r>
            <w:r w:rsidRPr="009A056E">
              <w:t>This can be overwhelming to some students.  Now is a good time to start helping students practice becoming more responsible for their work and actions.</w:t>
            </w:r>
            <w:r>
              <w:br/>
            </w:r>
          </w:p>
          <w:p w:rsidR="00342CF6" w:rsidRPr="009A056E" w:rsidRDefault="00342CF6" w:rsidP="00342CF6">
            <w:pPr>
              <w:rPr>
                <w:b/>
              </w:rPr>
            </w:pPr>
            <w:r w:rsidRPr="009A056E">
              <w:rPr>
                <w:b/>
              </w:rPr>
              <w:t>A few ways to prepare 5</w:t>
            </w:r>
            <w:r w:rsidRPr="009A056E">
              <w:rPr>
                <w:b/>
                <w:vertAlign w:val="superscript"/>
              </w:rPr>
              <w:t>th</w:t>
            </w:r>
            <w:r w:rsidRPr="009A056E">
              <w:rPr>
                <w:b/>
              </w:rPr>
              <w:t xml:space="preserve"> grade students for increased responsibility:</w:t>
            </w:r>
            <w:r>
              <w:rPr>
                <w:b/>
              </w:rPr>
              <w:br/>
            </w:r>
          </w:p>
          <w:p w:rsidR="00342CF6" w:rsidRPr="009A056E" w:rsidRDefault="00342CF6" w:rsidP="00342CF6">
            <w:pPr>
              <w:numPr>
                <w:ilvl w:val="0"/>
                <w:numId w:val="6"/>
              </w:numPr>
            </w:pPr>
            <w:r w:rsidRPr="009A056E">
              <w:t>Assign a long-term project that has due dates along the way to help them plan their time and meet milestones.</w:t>
            </w:r>
          </w:p>
          <w:p w:rsidR="00342CF6" w:rsidRPr="009A056E" w:rsidRDefault="00342CF6" w:rsidP="00342CF6">
            <w:pPr>
              <w:numPr>
                <w:ilvl w:val="0"/>
                <w:numId w:val="6"/>
              </w:numPr>
            </w:pPr>
            <w:r w:rsidRPr="009A056E">
              <w:t>Establish firm due dates with consequences for late assignments.</w:t>
            </w:r>
          </w:p>
          <w:p w:rsidR="00342CF6" w:rsidRPr="009A056E" w:rsidRDefault="00342CF6" w:rsidP="00342CF6">
            <w:pPr>
              <w:numPr>
                <w:ilvl w:val="0"/>
                <w:numId w:val="6"/>
              </w:numPr>
            </w:pPr>
            <w:r w:rsidRPr="009A056E">
              <w:t>Provide a way for students to monitor their progre</w:t>
            </w:r>
            <w:r w:rsidR="000E5ED4">
              <w:t>ss and keep up with assignments</w:t>
            </w:r>
            <w:r w:rsidRPr="009A056E">
              <w:t xml:space="preserve"> such as an agenda or project planner.</w:t>
            </w:r>
          </w:p>
          <w:p w:rsidR="006F382C" w:rsidRDefault="006F382C" w:rsidP="0083573F">
            <w:pPr>
              <w:spacing w:before="120"/>
              <w:rPr>
                <w:b/>
                <w:sz w:val="32"/>
              </w:rPr>
            </w:pP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left w:val="single" w:sz="4" w:space="0" w:color="000000" w:themeColor="text1"/>
            </w:tcBorders>
          </w:tcPr>
          <w:p w:rsidR="006F382C" w:rsidRPr="00E145C1" w:rsidRDefault="00F87B30" w:rsidP="0083573F">
            <w:pPr>
              <w:spacing w:before="120"/>
              <w:jc w:val="center"/>
              <w:rPr>
                <w:b/>
                <w:sz w:val="24"/>
                <w:szCs w:val="24"/>
              </w:rPr>
            </w:pPr>
            <w:r>
              <w:rPr>
                <w:b/>
                <w:sz w:val="32"/>
                <w:szCs w:val="40"/>
              </w:rPr>
              <w:t>Organization is I</w:t>
            </w:r>
            <w:r w:rsidR="006F382C">
              <w:rPr>
                <w:b/>
                <w:sz w:val="32"/>
                <w:szCs w:val="40"/>
              </w:rPr>
              <w:t>mportant</w:t>
            </w:r>
            <w:r w:rsidR="006F382C" w:rsidRPr="00EC23BA">
              <w:rPr>
                <w:b/>
                <w:sz w:val="32"/>
                <w:szCs w:val="40"/>
              </w:rPr>
              <w:t xml:space="preserve"> </w:t>
            </w:r>
            <w:r w:rsidR="006F382C">
              <w:rPr>
                <w:b/>
                <w:sz w:val="32"/>
                <w:szCs w:val="40"/>
              </w:rPr>
              <w:br/>
            </w:r>
            <w:r w:rsidR="006F382C" w:rsidRPr="00EC23BA">
              <w:rPr>
                <w:b/>
                <w:sz w:val="32"/>
                <w:szCs w:val="40"/>
              </w:rPr>
              <w:t xml:space="preserve">in </w:t>
            </w:r>
            <w:r w:rsidR="003A27AA">
              <w:rPr>
                <w:b/>
                <w:sz w:val="32"/>
                <w:szCs w:val="40"/>
              </w:rPr>
              <w:t>Middle School</w:t>
            </w:r>
            <w:r w:rsidR="006F382C">
              <w:rPr>
                <w:b/>
                <w:sz w:val="32"/>
                <w:szCs w:val="40"/>
              </w:rPr>
              <w:t xml:space="preserve"> </w:t>
            </w:r>
          </w:p>
          <w:p w:rsidR="006F382C" w:rsidRDefault="006F382C" w:rsidP="0083573F">
            <w:pPr>
              <w:spacing w:before="120"/>
              <w:rPr>
                <w:rFonts w:ascii="Calibri" w:eastAsia="Calibri" w:hAnsi="Calibri"/>
                <w:szCs w:val="24"/>
              </w:rPr>
            </w:pPr>
            <w:r w:rsidRPr="007739CB">
              <w:rPr>
                <w:rFonts w:ascii="Calibri" w:eastAsia="Calibri" w:hAnsi="Calibri"/>
                <w:szCs w:val="24"/>
              </w:rPr>
              <w:t>The level of stude</w:t>
            </w:r>
            <w:r>
              <w:rPr>
                <w:rFonts w:ascii="Calibri" w:eastAsia="Calibri" w:hAnsi="Calibri"/>
                <w:szCs w:val="24"/>
              </w:rPr>
              <w:t xml:space="preserve">nt responsibility increases in </w:t>
            </w:r>
            <w:r w:rsidR="00DE08D1">
              <w:rPr>
                <w:rFonts w:ascii="Calibri" w:eastAsia="Calibri" w:hAnsi="Calibri"/>
                <w:szCs w:val="24"/>
              </w:rPr>
              <w:t>middle school</w:t>
            </w:r>
            <w:r w:rsidRPr="007739CB">
              <w:rPr>
                <w:rFonts w:ascii="Calibri" w:eastAsia="Calibri" w:hAnsi="Calibri"/>
                <w:szCs w:val="24"/>
              </w:rPr>
              <w:t xml:space="preserve"> as students have to organize assignments and meet requirements </w:t>
            </w:r>
            <w:r>
              <w:rPr>
                <w:rFonts w:ascii="Calibri" w:eastAsia="Calibri" w:hAnsi="Calibri"/>
                <w:szCs w:val="24"/>
              </w:rPr>
              <w:t>of six to seven</w:t>
            </w:r>
            <w:r w:rsidRPr="007739CB">
              <w:rPr>
                <w:rFonts w:ascii="Calibri" w:eastAsia="Calibri" w:hAnsi="Calibri"/>
                <w:szCs w:val="24"/>
              </w:rPr>
              <w:t xml:space="preserve"> di</w:t>
            </w:r>
            <w:r>
              <w:rPr>
                <w:rFonts w:ascii="Calibri" w:eastAsia="Calibri" w:hAnsi="Calibri"/>
                <w:szCs w:val="24"/>
              </w:rPr>
              <w:t>fferent classes. S</w:t>
            </w:r>
            <w:r w:rsidRPr="007739CB">
              <w:rPr>
                <w:rFonts w:ascii="Calibri" w:eastAsia="Calibri" w:hAnsi="Calibri"/>
                <w:szCs w:val="24"/>
              </w:rPr>
              <w:t xml:space="preserve">tudents </w:t>
            </w:r>
            <w:r>
              <w:rPr>
                <w:rFonts w:ascii="Calibri" w:eastAsia="Calibri" w:hAnsi="Calibri"/>
                <w:szCs w:val="24"/>
              </w:rPr>
              <w:t>who</w:t>
            </w:r>
            <w:r w:rsidRPr="007739CB">
              <w:rPr>
                <w:rFonts w:ascii="Calibri" w:eastAsia="Calibri" w:hAnsi="Calibri"/>
                <w:szCs w:val="24"/>
              </w:rPr>
              <w:t xml:space="preserve"> are able to stay organized and meet deadlines </w:t>
            </w:r>
            <w:r>
              <w:rPr>
                <w:rFonts w:ascii="Calibri" w:eastAsia="Calibri" w:hAnsi="Calibri"/>
                <w:szCs w:val="24"/>
              </w:rPr>
              <w:t>have proven to be more successful in school</w:t>
            </w:r>
            <w:r w:rsidRPr="007739CB">
              <w:rPr>
                <w:rFonts w:ascii="Calibri" w:eastAsia="Calibri" w:hAnsi="Calibri"/>
                <w:szCs w:val="24"/>
              </w:rPr>
              <w:t>.</w:t>
            </w:r>
            <w:r>
              <w:rPr>
                <w:rFonts w:ascii="Calibri" w:eastAsia="Calibri" w:hAnsi="Calibri"/>
                <w:szCs w:val="24"/>
              </w:rPr>
              <w:t xml:space="preserve"> </w:t>
            </w:r>
          </w:p>
          <w:p w:rsidR="006F382C" w:rsidRPr="00505AF3" w:rsidRDefault="006F382C" w:rsidP="0083573F">
            <w:pPr>
              <w:spacing w:before="120"/>
              <w:rPr>
                <w:b/>
                <w:sz w:val="24"/>
                <w:szCs w:val="24"/>
              </w:rPr>
            </w:pPr>
            <w:r>
              <w:rPr>
                <w:b/>
                <w:sz w:val="24"/>
                <w:szCs w:val="24"/>
              </w:rPr>
              <w:t>Ideas</w:t>
            </w:r>
            <w:r w:rsidRPr="00605069">
              <w:rPr>
                <w:b/>
                <w:sz w:val="24"/>
                <w:szCs w:val="24"/>
              </w:rPr>
              <w:t xml:space="preserve"> on how parents can help</w:t>
            </w:r>
          </w:p>
          <w:p w:rsidR="006F382C" w:rsidRDefault="003B694A" w:rsidP="0083573F">
            <w:pPr>
              <w:rPr>
                <w:rFonts w:ascii="Calibri" w:eastAsia="Calibri" w:hAnsi="Calibri"/>
                <w:szCs w:val="24"/>
              </w:rPr>
            </w:pPr>
            <w:r>
              <w:rPr>
                <w:rFonts w:ascii="Calibri" w:eastAsia="Calibri" w:hAnsi="Calibri"/>
                <w:szCs w:val="24"/>
              </w:rPr>
              <w:t>These organization ideas will help your child in school—and throughout life.</w:t>
            </w:r>
          </w:p>
          <w:p w:rsidR="006F382C" w:rsidRPr="00A3499B" w:rsidRDefault="00C85658" w:rsidP="0083573F">
            <w:pPr>
              <w:pStyle w:val="ListParagraph"/>
              <w:numPr>
                <w:ilvl w:val="0"/>
                <w:numId w:val="1"/>
              </w:numPr>
            </w:pPr>
            <w:r>
              <w:t xml:space="preserve">Ask </w:t>
            </w:r>
            <w:r w:rsidR="006F382C" w:rsidRPr="00A3499B">
              <w:t xml:space="preserve">your child about assignments they have and the due dates. </w:t>
            </w:r>
          </w:p>
          <w:p w:rsidR="003B694A" w:rsidRPr="003B694A" w:rsidRDefault="003B694A" w:rsidP="003B694A">
            <w:pPr>
              <w:pStyle w:val="ListParagraph"/>
              <w:numPr>
                <w:ilvl w:val="0"/>
                <w:numId w:val="1"/>
              </w:numPr>
              <w:spacing w:before="120" w:after="120"/>
              <w:rPr>
                <w:b/>
              </w:rPr>
            </w:pPr>
            <w:r>
              <w:t xml:space="preserve">Encourage your child to record </w:t>
            </w:r>
            <w:r w:rsidR="000E5ED4">
              <w:t xml:space="preserve">in a notebook </w:t>
            </w:r>
            <w:r>
              <w:t>all assignments for each class, the due date and other important information.</w:t>
            </w:r>
          </w:p>
          <w:p w:rsidR="003B694A" w:rsidRPr="003B694A" w:rsidRDefault="003B694A" w:rsidP="003B694A">
            <w:pPr>
              <w:pStyle w:val="ListParagraph"/>
              <w:numPr>
                <w:ilvl w:val="0"/>
                <w:numId w:val="1"/>
              </w:numPr>
              <w:spacing w:before="120" w:after="120"/>
              <w:rPr>
                <w:b/>
              </w:rPr>
            </w:pPr>
            <w:r>
              <w:t>Have your child keep all school materials in one spot at home so they’re easier to find—especially in the morning when he or she is getting ready for school.</w:t>
            </w:r>
          </w:p>
          <w:p w:rsidR="003B694A" w:rsidRPr="00C427DA" w:rsidRDefault="003B694A" w:rsidP="003B694A">
            <w:pPr>
              <w:pStyle w:val="ListParagraph"/>
              <w:numPr>
                <w:ilvl w:val="0"/>
                <w:numId w:val="1"/>
              </w:numPr>
              <w:spacing w:before="120" w:after="120"/>
              <w:rPr>
                <w:b/>
              </w:rPr>
            </w:pPr>
            <w:r>
              <w:t>Encourage your child to keep a neat, organized locker so books, supplies, etc. can be found quickly between classes.</w:t>
            </w:r>
          </w:p>
        </w:tc>
      </w:tr>
      <w:tr w:rsidR="00A0199C" w:rsidTr="00A0199C">
        <w:tc>
          <w:tcPr>
            <w:tcW w:w="5148" w:type="dxa"/>
            <w:tcBorders>
              <w:bottom w:val="single" w:sz="4" w:space="0" w:color="000000" w:themeColor="text1"/>
              <w:right w:val="single" w:sz="4" w:space="0" w:color="000000" w:themeColor="text1"/>
            </w:tcBorders>
            <w:shd w:val="clear" w:color="auto" w:fill="FFFFFF" w:themeFill="background1"/>
          </w:tcPr>
          <w:p w:rsidR="00A0199C" w:rsidRDefault="00A0199C" w:rsidP="00A0199C">
            <w:pPr>
              <w:spacing w:before="120"/>
              <w:jc w:val="right"/>
            </w:pPr>
            <w:r>
              <w:rPr>
                <w:b/>
                <w:sz w:val="32"/>
              </w:rPr>
              <w:t>Transition Tips for Teachers</w:t>
            </w:r>
          </w:p>
        </w:tc>
        <w:tc>
          <w:tcPr>
            <w:tcW w:w="720" w:type="dxa"/>
            <w:tcBorders>
              <w:top w:val="nil"/>
              <w:left w:val="single" w:sz="4" w:space="0" w:color="000000" w:themeColor="text1"/>
              <w:bottom w:val="nil"/>
              <w:right w:val="single" w:sz="4" w:space="0" w:color="000000" w:themeColor="text1"/>
            </w:tcBorders>
            <w:shd w:val="clear" w:color="auto" w:fill="FFFFFF" w:themeFill="background1"/>
          </w:tcPr>
          <w:p w:rsidR="00A0199C" w:rsidRDefault="00A0199C" w:rsidP="0083573F">
            <w:pPr>
              <w:spacing w:before="120"/>
              <w:rPr>
                <w:b/>
                <w:sz w:val="32"/>
              </w:rPr>
            </w:pPr>
          </w:p>
        </w:tc>
        <w:tc>
          <w:tcPr>
            <w:tcW w:w="5130" w:type="dxa"/>
            <w:tcBorders>
              <w:left w:val="single" w:sz="4" w:space="0" w:color="000000" w:themeColor="text1"/>
              <w:bottom w:val="single" w:sz="4" w:space="0" w:color="000000" w:themeColor="text1"/>
            </w:tcBorders>
            <w:shd w:val="clear" w:color="auto" w:fill="FFFFFF" w:themeFill="background1"/>
          </w:tcPr>
          <w:p w:rsidR="00A0199C" w:rsidRDefault="00A0199C" w:rsidP="0083573F">
            <w:pPr>
              <w:spacing w:before="120"/>
              <w:rPr>
                <w:b/>
                <w:sz w:val="24"/>
              </w:rPr>
            </w:pPr>
            <w:r>
              <w:rPr>
                <w:b/>
                <w:sz w:val="32"/>
              </w:rPr>
              <w:t>Transition Tips for Families</w:t>
            </w:r>
          </w:p>
        </w:tc>
      </w:tr>
      <w:tr w:rsidR="006F382C" w:rsidTr="00C427DA">
        <w:tc>
          <w:tcPr>
            <w:tcW w:w="5148" w:type="dxa"/>
            <w:tcBorders>
              <w:bottom w:val="single" w:sz="4" w:space="0" w:color="000000" w:themeColor="text1"/>
              <w:right w:val="single" w:sz="4" w:space="0" w:color="000000" w:themeColor="text1"/>
            </w:tcBorders>
            <w:shd w:val="clear" w:color="auto" w:fill="000000" w:themeFill="text1"/>
          </w:tcPr>
          <w:p w:rsidR="006F382C" w:rsidRDefault="00C427DA" w:rsidP="0083573F">
            <w:pPr>
              <w:spacing w:before="120"/>
              <w:rPr>
                <w:b/>
                <w:sz w:val="32"/>
              </w:rPr>
            </w:pPr>
            <w:r>
              <w:br w:type="page"/>
            </w:r>
            <w:r w:rsidR="006F382C">
              <w:rPr>
                <w:b/>
                <w:sz w:val="24"/>
              </w:rPr>
              <w:t>Time Management</w:t>
            </w: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left w:val="single" w:sz="4" w:space="0" w:color="000000" w:themeColor="text1"/>
              <w:bottom w:val="single" w:sz="4" w:space="0" w:color="000000" w:themeColor="text1"/>
            </w:tcBorders>
            <w:shd w:val="clear" w:color="auto" w:fill="000000" w:themeFill="text1"/>
          </w:tcPr>
          <w:p w:rsidR="006F382C" w:rsidRDefault="006F382C" w:rsidP="0083573F">
            <w:pPr>
              <w:spacing w:before="120"/>
              <w:rPr>
                <w:b/>
                <w:sz w:val="32"/>
              </w:rPr>
            </w:pPr>
            <w:r>
              <w:rPr>
                <w:b/>
                <w:sz w:val="24"/>
              </w:rPr>
              <w:t>Time Management</w:t>
            </w:r>
          </w:p>
        </w:tc>
      </w:tr>
      <w:tr w:rsidR="006F382C" w:rsidRPr="007D35C8" w:rsidTr="00C427DA">
        <w:tc>
          <w:tcPr>
            <w:tcW w:w="5148" w:type="dxa"/>
            <w:tcBorders>
              <w:bottom w:val="single" w:sz="4" w:space="0" w:color="000000" w:themeColor="text1"/>
            </w:tcBorders>
          </w:tcPr>
          <w:p w:rsidR="00342CF6" w:rsidRDefault="00342CF6" w:rsidP="00342CF6">
            <w:r>
              <w:br/>
              <w:t>As students become more independent, personal time management skills are essential fo</w:t>
            </w:r>
            <w:r w:rsidR="00C85658">
              <w:t xml:space="preserve">r student achievement.  </w:t>
            </w:r>
            <w:r w:rsidR="000E5ED4">
              <w:t>Middle s</w:t>
            </w:r>
            <w:r w:rsidR="003A27AA">
              <w:t>chool</w:t>
            </w:r>
            <w:r>
              <w:t xml:space="preserve"> students are often overwhelmed by the increased number of classes and the expectations for completing work outside of class time.  Students with good time management skills are better equipped for the changes they will face in </w:t>
            </w:r>
            <w:r w:rsidR="00DE08D1">
              <w:t>m</w:t>
            </w:r>
            <w:r w:rsidR="003A27AA">
              <w:t xml:space="preserve">iddle </w:t>
            </w:r>
            <w:r w:rsidR="00DE08D1">
              <w:t>s</w:t>
            </w:r>
            <w:r w:rsidR="003A27AA">
              <w:t>chool</w:t>
            </w:r>
            <w:r>
              <w:t xml:space="preserve">.   </w:t>
            </w:r>
            <w:r>
              <w:br/>
            </w:r>
          </w:p>
          <w:p w:rsidR="00342CF6" w:rsidRPr="005020B1" w:rsidRDefault="00342CF6" w:rsidP="00342CF6">
            <w:pPr>
              <w:rPr>
                <w:b/>
              </w:rPr>
            </w:pPr>
            <w:r w:rsidRPr="005020B1">
              <w:rPr>
                <w:b/>
              </w:rPr>
              <w:t xml:space="preserve">A few ways to prepare 5th grade students to </w:t>
            </w:r>
            <w:r>
              <w:rPr>
                <w:b/>
              </w:rPr>
              <w:t>manage their time</w:t>
            </w:r>
            <w:r w:rsidRPr="005020B1">
              <w:rPr>
                <w:b/>
              </w:rPr>
              <w:t>:</w:t>
            </w:r>
            <w:r>
              <w:rPr>
                <w:b/>
              </w:rPr>
              <w:br/>
            </w:r>
          </w:p>
          <w:p w:rsidR="00342CF6" w:rsidRDefault="00342CF6" w:rsidP="00342CF6">
            <w:pPr>
              <w:numPr>
                <w:ilvl w:val="0"/>
                <w:numId w:val="7"/>
              </w:numPr>
              <w:spacing w:line="276" w:lineRule="auto"/>
            </w:pPr>
            <w:r w:rsidRPr="00495943">
              <w:t>Have students begin using their agenda or a notebook to record what they have done each day and any homework assignments.</w:t>
            </w:r>
          </w:p>
          <w:p w:rsidR="000E5ED4" w:rsidRDefault="00342CF6" w:rsidP="000E5ED4">
            <w:pPr>
              <w:numPr>
                <w:ilvl w:val="0"/>
                <w:numId w:val="7"/>
              </w:numPr>
              <w:spacing w:after="200" w:line="276" w:lineRule="auto"/>
            </w:pPr>
            <w:r>
              <w:t>Have student</w:t>
            </w:r>
            <w:r w:rsidR="003A27AA">
              <w:t>s</w:t>
            </w:r>
            <w:r>
              <w:t xml:space="preserve"> </w:t>
            </w:r>
            <w:r w:rsidR="003A27AA">
              <w:t>note their daily routine; starting from the time they wake up</w:t>
            </w:r>
            <w:r>
              <w:t xml:space="preserve"> to the time the</w:t>
            </w:r>
            <w:r w:rsidR="000E5ED4">
              <w:t>y</w:t>
            </w:r>
            <w:r>
              <w:t xml:space="preserve"> go to bed for an entire week.  It will allow them to see how they spend their time.</w:t>
            </w:r>
            <w:r w:rsidR="000E5ED4">
              <w:t xml:space="preserve"> </w:t>
            </w:r>
          </w:p>
          <w:p w:rsidR="000E5ED4" w:rsidRDefault="000E5ED4" w:rsidP="000E5ED4">
            <w:pPr>
              <w:numPr>
                <w:ilvl w:val="0"/>
                <w:numId w:val="7"/>
              </w:numPr>
              <w:spacing w:after="200" w:line="276" w:lineRule="auto"/>
            </w:pPr>
            <w:r>
              <w:t>Have students practice prioritizing.  Have a list of tasks related to school work and free time and ask that they list tasks in order of importance.</w:t>
            </w:r>
          </w:p>
          <w:p w:rsidR="006F382C" w:rsidRDefault="006F382C" w:rsidP="0083573F">
            <w:pPr>
              <w:spacing w:before="120"/>
              <w:rPr>
                <w:b/>
                <w:sz w:val="32"/>
              </w:rPr>
            </w:pPr>
          </w:p>
        </w:tc>
        <w:tc>
          <w:tcPr>
            <w:tcW w:w="720" w:type="dxa"/>
            <w:tcBorders>
              <w:top w:val="nil"/>
              <w:bottom w:val="nil"/>
            </w:tcBorders>
          </w:tcPr>
          <w:p w:rsidR="006F382C" w:rsidRDefault="006F382C" w:rsidP="0083573F">
            <w:pPr>
              <w:spacing w:before="120"/>
              <w:rPr>
                <w:b/>
                <w:sz w:val="32"/>
              </w:rPr>
            </w:pPr>
          </w:p>
        </w:tc>
        <w:tc>
          <w:tcPr>
            <w:tcW w:w="5130" w:type="dxa"/>
            <w:tcBorders>
              <w:bottom w:val="single" w:sz="4" w:space="0" w:color="000000" w:themeColor="text1"/>
            </w:tcBorders>
          </w:tcPr>
          <w:p w:rsidR="006F382C" w:rsidRPr="00EC23BA" w:rsidRDefault="006F382C" w:rsidP="0083573F">
            <w:pPr>
              <w:spacing w:before="120"/>
              <w:jc w:val="center"/>
              <w:rPr>
                <w:b/>
                <w:sz w:val="32"/>
                <w:szCs w:val="40"/>
              </w:rPr>
            </w:pPr>
            <w:r>
              <w:rPr>
                <w:b/>
                <w:sz w:val="32"/>
                <w:szCs w:val="40"/>
              </w:rPr>
              <w:t>Time M</w:t>
            </w:r>
            <w:r w:rsidRPr="00EC23BA">
              <w:rPr>
                <w:b/>
                <w:sz w:val="32"/>
                <w:szCs w:val="40"/>
              </w:rPr>
              <w:t>anag</w:t>
            </w:r>
            <w:r>
              <w:rPr>
                <w:b/>
                <w:sz w:val="32"/>
                <w:szCs w:val="40"/>
              </w:rPr>
              <w:t>ement i</w:t>
            </w:r>
            <w:r w:rsidRPr="00EC23BA">
              <w:rPr>
                <w:b/>
                <w:sz w:val="32"/>
                <w:szCs w:val="40"/>
              </w:rPr>
              <w:t>n</w:t>
            </w:r>
            <w:r>
              <w:rPr>
                <w:b/>
                <w:sz w:val="32"/>
                <w:szCs w:val="40"/>
              </w:rPr>
              <w:t xml:space="preserve"> </w:t>
            </w:r>
            <w:r w:rsidR="003A27AA">
              <w:rPr>
                <w:b/>
                <w:sz w:val="32"/>
                <w:szCs w:val="40"/>
              </w:rPr>
              <w:t>Middle School</w:t>
            </w:r>
          </w:p>
          <w:p w:rsidR="006F382C" w:rsidRPr="007739CB" w:rsidRDefault="006F382C" w:rsidP="0083573F">
            <w:pPr>
              <w:spacing w:before="120"/>
              <w:rPr>
                <w:szCs w:val="24"/>
              </w:rPr>
            </w:pPr>
            <w:r w:rsidRPr="007739CB">
              <w:rPr>
                <w:szCs w:val="24"/>
              </w:rPr>
              <w:t xml:space="preserve">As students transition into </w:t>
            </w:r>
            <w:r w:rsidR="00DE08D1">
              <w:rPr>
                <w:szCs w:val="24"/>
              </w:rPr>
              <w:t>m</w:t>
            </w:r>
            <w:r w:rsidR="003A27AA">
              <w:rPr>
                <w:szCs w:val="24"/>
              </w:rPr>
              <w:t xml:space="preserve">iddle </w:t>
            </w:r>
            <w:r w:rsidR="00DE08D1">
              <w:rPr>
                <w:szCs w:val="24"/>
              </w:rPr>
              <w:t>s</w:t>
            </w:r>
            <w:r w:rsidR="003A27AA">
              <w:rPr>
                <w:szCs w:val="24"/>
              </w:rPr>
              <w:t>chool</w:t>
            </w:r>
            <w:r w:rsidRPr="007739CB">
              <w:rPr>
                <w:szCs w:val="24"/>
              </w:rPr>
              <w:t>, time management skills are even more essential for students to succeed.</w:t>
            </w:r>
            <w:r>
              <w:rPr>
                <w:szCs w:val="24"/>
              </w:rPr>
              <w:t xml:space="preserve"> Students</w:t>
            </w:r>
            <w:r w:rsidRPr="007739CB">
              <w:rPr>
                <w:szCs w:val="24"/>
              </w:rPr>
              <w:t xml:space="preserve"> will </w:t>
            </w:r>
            <w:r w:rsidR="003A27AA">
              <w:rPr>
                <w:szCs w:val="24"/>
              </w:rPr>
              <w:t>have</w:t>
            </w:r>
            <w:r w:rsidRPr="007739CB">
              <w:rPr>
                <w:szCs w:val="24"/>
              </w:rPr>
              <w:t xml:space="preserve"> six or seven teachers with individual styles and requirements.</w:t>
            </w:r>
            <w:r>
              <w:rPr>
                <w:szCs w:val="24"/>
              </w:rPr>
              <w:t xml:space="preserve"> </w:t>
            </w:r>
            <w:r w:rsidRPr="007739CB">
              <w:rPr>
                <w:szCs w:val="24"/>
              </w:rPr>
              <w:t xml:space="preserve">Most </w:t>
            </w:r>
            <w:r w:rsidR="00DE08D1">
              <w:rPr>
                <w:szCs w:val="24"/>
              </w:rPr>
              <w:t>middle s</w:t>
            </w:r>
            <w:r w:rsidR="003A27AA">
              <w:rPr>
                <w:szCs w:val="24"/>
              </w:rPr>
              <w:t>chool</w:t>
            </w:r>
            <w:r w:rsidRPr="007739CB">
              <w:rPr>
                <w:szCs w:val="24"/>
              </w:rPr>
              <w:t xml:space="preserve"> students will have to carry an agenda—which can be a notebook, bound handbook, or spiral book—to assist with organization.</w:t>
            </w:r>
            <w:r>
              <w:rPr>
                <w:szCs w:val="24"/>
              </w:rPr>
              <w:t xml:space="preserve"> </w:t>
            </w:r>
            <w:r w:rsidRPr="007739CB">
              <w:rPr>
                <w:szCs w:val="24"/>
              </w:rPr>
              <w:t>In the agenda</w:t>
            </w:r>
            <w:r w:rsidR="003A27AA">
              <w:rPr>
                <w:szCs w:val="24"/>
              </w:rPr>
              <w:t>,</w:t>
            </w:r>
            <w:r w:rsidRPr="007739CB">
              <w:rPr>
                <w:szCs w:val="24"/>
              </w:rPr>
              <w:t xml:space="preserve"> </w:t>
            </w:r>
            <w:r>
              <w:rPr>
                <w:szCs w:val="24"/>
              </w:rPr>
              <w:t>parents</w:t>
            </w:r>
            <w:r w:rsidRPr="007739CB">
              <w:rPr>
                <w:szCs w:val="24"/>
              </w:rPr>
              <w:t xml:space="preserve"> can find notes about what </w:t>
            </w:r>
            <w:r>
              <w:rPr>
                <w:szCs w:val="24"/>
              </w:rPr>
              <w:t>students</w:t>
            </w:r>
            <w:r w:rsidRPr="007739CB">
              <w:rPr>
                <w:szCs w:val="24"/>
              </w:rPr>
              <w:t xml:space="preserve"> covered that day in each class; homework assignments with due dates; pr</w:t>
            </w:r>
            <w:r>
              <w:rPr>
                <w:szCs w:val="24"/>
              </w:rPr>
              <w:t>oject information; school rules</w:t>
            </w:r>
            <w:r w:rsidRPr="007739CB">
              <w:rPr>
                <w:szCs w:val="24"/>
              </w:rPr>
              <w:t>/information; and possibly notes from the teacher.</w:t>
            </w:r>
            <w:r>
              <w:rPr>
                <w:szCs w:val="24"/>
              </w:rPr>
              <w:t xml:space="preserve"> </w:t>
            </w:r>
          </w:p>
          <w:p w:rsidR="006F382C" w:rsidRPr="007739CB" w:rsidRDefault="006F382C" w:rsidP="0083573F">
            <w:pPr>
              <w:spacing w:before="120"/>
              <w:rPr>
                <w:szCs w:val="24"/>
              </w:rPr>
            </w:pPr>
            <w:r w:rsidRPr="007739CB">
              <w:rPr>
                <w:szCs w:val="24"/>
              </w:rPr>
              <w:t xml:space="preserve">Students with good time management skills are better equipped for the changes they will face in </w:t>
            </w:r>
            <w:r>
              <w:rPr>
                <w:szCs w:val="24"/>
              </w:rPr>
              <w:t xml:space="preserve">middle and </w:t>
            </w:r>
            <w:r w:rsidRPr="007739CB">
              <w:rPr>
                <w:szCs w:val="24"/>
              </w:rPr>
              <w:t>high school and as they transition into high</w:t>
            </w:r>
            <w:r>
              <w:rPr>
                <w:szCs w:val="24"/>
              </w:rPr>
              <w:t>er</w:t>
            </w:r>
            <w:r w:rsidRPr="007739CB">
              <w:rPr>
                <w:szCs w:val="24"/>
              </w:rPr>
              <w:t xml:space="preserve"> education.</w:t>
            </w:r>
            <w:r>
              <w:rPr>
                <w:szCs w:val="24"/>
              </w:rPr>
              <w:t xml:space="preserve"> </w:t>
            </w:r>
          </w:p>
          <w:p w:rsidR="006F382C" w:rsidRPr="00605069" w:rsidRDefault="006F382C" w:rsidP="0083573F">
            <w:pPr>
              <w:spacing w:before="120"/>
              <w:rPr>
                <w:b/>
                <w:sz w:val="24"/>
                <w:szCs w:val="24"/>
              </w:rPr>
            </w:pPr>
            <w:r>
              <w:rPr>
                <w:b/>
                <w:sz w:val="24"/>
                <w:szCs w:val="24"/>
              </w:rPr>
              <w:t>Ideas</w:t>
            </w:r>
            <w:r w:rsidRPr="00605069">
              <w:rPr>
                <w:b/>
                <w:sz w:val="24"/>
                <w:szCs w:val="24"/>
              </w:rPr>
              <w:t xml:space="preserve"> on how parents can help</w:t>
            </w:r>
          </w:p>
          <w:p w:rsidR="006F382C" w:rsidRPr="007739CB" w:rsidRDefault="006F382C" w:rsidP="0083573F">
            <w:pPr>
              <w:rPr>
                <w:szCs w:val="24"/>
              </w:rPr>
            </w:pPr>
            <w:r>
              <w:rPr>
                <w:szCs w:val="24"/>
              </w:rPr>
              <w:t xml:space="preserve">A few ways to help prepare </w:t>
            </w:r>
            <w:r w:rsidRPr="007739CB">
              <w:rPr>
                <w:szCs w:val="24"/>
              </w:rPr>
              <w:t>students to manage their time:</w:t>
            </w:r>
          </w:p>
          <w:p w:rsidR="006F382C" w:rsidRPr="0065348F" w:rsidRDefault="006F382C" w:rsidP="0083573F">
            <w:pPr>
              <w:pStyle w:val="ListParagraph"/>
              <w:numPr>
                <w:ilvl w:val="0"/>
                <w:numId w:val="1"/>
              </w:numPr>
            </w:pPr>
            <w:r>
              <w:t>Have your child</w:t>
            </w:r>
            <w:r w:rsidRPr="0065348F">
              <w:t xml:space="preserve"> begin using their agenda (if the school uses one) or a notebook to record what they have done each day and any homework assignments and their due dates.</w:t>
            </w:r>
          </w:p>
          <w:p w:rsidR="006F382C" w:rsidRPr="007D35C8" w:rsidRDefault="006F382C" w:rsidP="0083573F">
            <w:pPr>
              <w:pStyle w:val="ListParagraph"/>
              <w:numPr>
                <w:ilvl w:val="0"/>
                <w:numId w:val="1"/>
              </w:numPr>
              <w:spacing w:after="120"/>
              <w:rPr>
                <w:b/>
              </w:rPr>
            </w:pPr>
            <w:r>
              <w:t xml:space="preserve">Encourage your child to </w:t>
            </w:r>
            <w:r w:rsidRPr="0065348F">
              <w:t xml:space="preserve">make a schedule that includes what they do from the time they </w:t>
            </w:r>
            <w:r>
              <w:t>wake up</w:t>
            </w:r>
            <w:r w:rsidRPr="0065348F">
              <w:t xml:space="preserve"> to the time they go to bed for an entire week. </w:t>
            </w:r>
            <w:r>
              <w:t xml:space="preserve">This </w:t>
            </w:r>
            <w:r w:rsidRPr="0065348F">
              <w:t>will allow them to see how they spend their time.</w:t>
            </w:r>
          </w:p>
        </w:tc>
      </w:tr>
    </w:tbl>
    <w:p w:rsidR="00C427DA" w:rsidRDefault="00C427DA">
      <w:r>
        <w:br w:type="page"/>
      </w:r>
    </w:p>
    <w:tbl>
      <w:tblPr>
        <w:tblStyle w:val="TableGrid"/>
        <w:tblW w:w="0" w:type="auto"/>
        <w:tblLook w:val="04A0"/>
      </w:tblPr>
      <w:tblGrid>
        <w:gridCol w:w="5148"/>
        <w:gridCol w:w="720"/>
        <w:gridCol w:w="5130"/>
      </w:tblGrid>
      <w:tr w:rsidR="00FC708B" w:rsidTr="00FC708B">
        <w:tc>
          <w:tcPr>
            <w:tcW w:w="5148" w:type="dxa"/>
            <w:tcBorders>
              <w:bottom w:val="single" w:sz="4" w:space="0" w:color="000000" w:themeColor="text1"/>
              <w:right w:val="single" w:sz="4" w:space="0" w:color="000000" w:themeColor="text1"/>
            </w:tcBorders>
            <w:shd w:val="clear" w:color="auto" w:fill="FFFFFF" w:themeFill="background1"/>
          </w:tcPr>
          <w:p w:rsidR="00FC708B" w:rsidRDefault="00FC708B" w:rsidP="00FC708B">
            <w:pPr>
              <w:spacing w:before="120"/>
              <w:jc w:val="right"/>
            </w:pPr>
            <w:r>
              <w:rPr>
                <w:b/>
                <w:sz w:val="32"/>
              </w:rPr>
              <w:t>Transition Tips for Teachers</w:t>
            </w:r>
          </w:p>
        </w:tc>
        <w:tc>
          <w:tcPr>
            <w:tcW w:w="720" w:type="dxa"/>
            <w:tcBorders>
              <w:top w:val="nil"/>
              <w:left w:val="single" w:sz="4" w:space="0" w:color="000000" w:themeColor="text1"/>
              <w:bottom w:val="nil"/>
              <w:right w:val="single" w:sz="4" w:space="0" w:color="000000" w:themeColor="text1"/>
            </w:tcBorders>
            <w:shd w:val="clear" w:color="auto" w:fill="FFFFFF" w:themeFill="background1"/>
          </w:tcPr>
          <w:p w:rsidR="00FC708B" w:rsidRDefault="00FC708B" w:rsidP="00FC708B">
            <w:pPr>
              <w:spacing w:before="120"/>
              <w:rPr>
                <w:b/>
                <w:sz w:val="32"/>
              </w:rPr>
            </w:pPr>
          </w:p>
        </w:tc>
        <w:tc>
          <w:tcPr>
            <w:tcW w:w="5130" w:type="dxa"/>
            <w:tcBorders>
              <w:left w:val="single" w:sz="4" w:space="0" w:color="000000" w:themeColor="text1"/>
              <w:bottom w:val="single" w:sz="4" w:space="0" w:color="000000" w:themeColor="text1"/>
            </w:tcBorders>
            <w:shd w:val="clear" w:color="auto" w:fill="FFFFFF" w:themeFill="background1"/>
          </w:tcPr>
          <w:p w:rsidR="00FC708B" w:rsidRDefault="00FC708B" w:rsidP="00FC708B">
            <w:pPr>
              <w:spacing w:before="120"/>
              <w:rPr>
                <w:b/>
                <w:sz w:val="24"/>
              </w:rPr>
            </w:pPr>
            <w:r>
              <w:rPr>
                <w:b/>
                <w:sz w:val="32"/>
              </w:rPr>
              <w:t>Transition Tips for Families</w:t>
            </w:r>
          </w:p>
        </w:tc>
      </w:tr>
      <w:tr w:rsidR="006F382C" w:rsidRPr="007D35C8" w:rsidTr="00C427DA">
        <w:tc>
          <w:tcPr>
            <w:tcW w:w="5148" w:type="dxa"/>
            <w:tcBorders>
              <w:bottom w:val="single" w:sz="4" w:space="0" w:color="000000" w:themeColor="text1"/>
              <w:right w:val="single" w:sz="4" w:space="0" w:color="000000" w:themeColor="text1"/>
            </w:tcBorders>
            <w:shd w:val="clear" w:color="auto" w:fill="000000" w:themeFill="text1"/>
          </w:tcPr>
          <w:p w:rsidR="006F382C" w:rsidRPr="007D35C8" w:rsidRDefault="006F382C" w:rsidP="0083573F">
            <w:pPr>
              <w:spacing w:before="120"/>
              <w:rPr>
                <w:b/>
                <w:i/>
                <w:sz w:val="32"/>
                <w:szCs w:val="40"/>
              </w:rPr>
            </w:pPr>
            <w:r>
              <w:rPr>
                <w:b/>
                <w:sz w:val="24"/>
              </w:rPr>
              <w:t>Communicat</w:t>
            </w:r>
            <w:r w:rsidRPr="007D35C8">
              <w:rPr>
                <w:b/>
                <w:sz w:val="24"/>
              </w:rPr>
              <w:t>ion</w:t>
            </w: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left w:val="single" w:sz="4" w:space="0" w:color="000000" w:themeColor="text1"/>
              <w:bottom w:val="single" w:sz="4" w:space="0" w:color="000000" w:themeColor="text1"/>
            </w:tcBorders>
            <w:shd w:val="clear" w:color="auto" w:fill="000000" w:themeFill="text1"/>
          </w:tcPr>
          <w:p w:rsidR="006F382C" w:rsidRPr="007D35C8" w:rsidRDefault="006F382C" w:rsidP="0083573F">
            <w:pPr>
              <w:spacing w:before="120"/>
              <w:rPr>
                <w:b/>
                <w:i/>
                <w:sz w:val="32"/>
                <w:szCs w:val="40"/>
              </w:rPr>
            </w:pPr>
            <w:r>
              <w:rPr>
                <w:b/>
                <w:sz w:val="24"/>
              </w:rPr>
              <w:t>Communicat</w:t>
            </w:r>
            <w:r w:rsidRPr="007D35C8">
              <w:rPr>
                <w:b/>
                <w:sz w:val="24"/>
              </w:rPr>
              <w:t>ion</w:t>
            </w:r>
          </w:p>
        </w:tc>
      </w:tr>
      <w:tr w:rsidR="006F382C" w:rsidTr="00BD79FC">
        <w:trPr>
          <w:trHeight w:val="5786"/>
        </w:trPr>
        <w:tc>
          <w:tcPr>
            <w:tcW w:w="5148" w:type="dxa"/>
            <w:tcBorders>
              <w:bottom w:val="single" w:sz="4" w:space="0" w:color="auto"/>
            </w:tcBorders>
          </w:tcPr>
          <w:p w:rsidR="00342CF6" w:rsidRDefault="00C85658" w:rsidP="00342CF6">
            <w:r>
              <w:br/>
            </w:r>
            <w:r w:rsidR="00342CF6">
              <w:t xml:space="preserve">Keeping the communication lines open is the first step to achieving student success beyond elementary.  Going from </w:t>
            </w:r>
            <w:r w:rsidR="000E5ED4">
              <w:t>one teacher to six or seven</w:t>
            </w:r>
            <w:r w:rsidR="00342CF6">
              <w:t xml:space="preserve"> can be intimidating.  To be successful, students need to be able to communicate effectively with each teacher</w:t>
            </w:r>
            <w:r w:rsidR="00DC3B2A">
              <w:t xml:space="preserve"> </w:t>
            </w:r>
            <w:r w:rsidR="00342CF6">
              <w:t>and staff</w:t>
            </w:r>
            <w:r w:rsidR="000E5ED4">
              <w:t xml:space="preserve"> member</w:t>
            </w:r>
            <w:r w:rsidR="00342CF6">
              <w:t>.</w:t>
            </w:r>
            <w:r w:rsidR="00342CF6">
              <w:br/>
            </w:r>
          </w:p>
          <w:p w:rsidR="00342CF6" w:rsidRPr="00342CF6" w:rsidRDefault="00342CF6" w:rsidP="00342CF6">
            <w:r w:rsidRPr="00342CF6">
              <w:t>A few ways to prepare 5</w:t>
            </w:r>
            <w:r w:rsidRPr="00342CF6">
              <w:rPr>
                <w:vertAlign w:val="superscript"/>
              </w:rPr>
              <w:t>th</w:t>
            </w:r>
            <w:r w:rsidRPr="00342CF6">
              <w:t xml:space="preserve"> grade students to communicate:</w:t>
            </w:r>
            <w:r>
              <w:br/>
            </w:r>
          </w:p>
          <w:p w:rsidR="00342CF6" w:rsidRPr="00342CF6" w:rsidRDefault="00342CF6" w:rsidP="00342CF6">
            <w:pPr>
              <w:numPr>
                <w:ilvl w:val="0"/>
                <w:numId w:val="5"/>
              </w:numPr>
              <w:spacing w:line="276" w:lineRule="auto"/>
            </w:pPr>
            <w:r w:rsidRPr="00342CF6">
              <w:t xml:space="preserve">Ask questions and listen closely; discuss feelings about </w:t>
            </w:r>
            <w:r w:rsidR="00DE08D1">
              <w:t>m</w:t>
            </w:r>
            <w:r w:rsidR="003A27AA">
              <w:t xml:space="preserve">iddle </w:t>
            </w:r>
            <w:r w:rsidR="00DE08D1">
              <w:t>s</w:t>
            </w:r>
            <w:r w:rsidR="003A27AA">
              <w:t>chool</w:t>
            </w:r>
            <w:r w:rsidRPr="00342CF6">
              <w:t>; ask how you can assist; and keep the lines of communication open.</w:t>
            </w:r>
          </w:p>
          <w:p w:rsidR="006F382C" w:rsidRPr="00565BD4" w:rsidRDefault="00342CF6" w:rsidP="00DC3B2A">
            <w:pPr>
              <w:numPr>
                <w:ilvl w:val="0"/>
                <w:numId w:val="5"/>
              </w:numPr>
              <w:spacing w:after="200" w:line="276" w:lineRule="auto"/>
              <w:rPr>
                <w:b/>
              </w:rPr>
            </w:pPr>
            <w:r w:rsidRPr="00342CF6">
              <w:t xml:space="preserve">Have students practice communicating through the use of problem solving strategies; listening exercises; Kagan strategies </w:t>
            </w:r>
            <w:r w:rsidR="00DC3B2A">
              <w:t>to</w:t>
            </w:r>
            <w:r w:rsidRPr="00342CF6">
              <w:t xml:space="preserve"> foster communication; and expressing their feelings.</w:t>
            </w:r>
          </w:p>
        </w:tc>
        <w:tc>
          <w:tcPr>
            <w:tcW w:w="720" w:type="dxa"/>
            <w:tcBorders>
              <w:top w:val="nil"/>
              <w:bottom w:val="nil"/>
            </w:tcBorders>
          </w:tcPr>
          <w:p w:rsidR="006F382C" w:rsidRDefault="006F382C" w:rsidP="0083573F">
            <w:pPr>
              <w:spacing w:before="120"/>
              <w:rPr>
                <w:b/>
                <w:sz w:val="32"/>
              </w:rPr>
            </w:pPr>
          </w:p>
        </w:tc>
        <w:tc>
          <w:tcPr>
            <w:tcW w:w="5130" w:type="dxa"/>
            <w:tcBorders>
              <w:bottom w:val="single" w:sz="4" w:space="0" w:color="auto"/>
            </w:tcBorders>
            <w:shd w:val="clear" w:color="auto" w:fill="auto"/>
          </w:tcPr>
          <w:p w:rsidR="006F382C" w:rsidRPr="00E436A6" w:rsidRDefault="006F382C" w:rsidP="0083573F">
            <w:pPr>
              <w:spacing w:before="120"/>
              <w:jc w:val="center"/>
              <w:rPr>
                <w:b/>
                <w:sz w:val="32"/>
                <w:szCs w:val="40"/>
              </w:rPr>
            </w:pPr>
            <w:r w:rsidRPr="00E436A6">
              <w:rPr>
                <w:b/>
                <w:sz w:val="32"/>
                <w:szCs w:val="40"/>
              </w:rPr>
              <w:t>Comm</w:t>
            </w:r>
            <w:r>
              <w:rPr>
                <w:b/>
                <w:sz w:val="32"/>
                <w:szCs w:val="40"/>
              </w:rPr>
              <w:t>unicating with a Pre-T</w:t>
            </w:r>
            <w:r w:rsidRPr="00E436A6">
              <w:rPr>
                <w:b/>
                <w:sz w:val="32"/>
                <w:szCs w:val="40"/>
              </w:rPr>
              <w:t>een</w:t>
            </w:r>
          </w:p>
          <w:p w:rsidR="006F382C" w:rsidRDefault="006F382C" w:rsidP="0083573F">
            <w:pPr>
              <w:spacing w:before="120"/>
              <w:rPr>
                <w:rFonts w:ascii="Calibri" w:eastAsia="Calibri" w:hAnsi="Calibri"/>
                <w:szCs w:val="24"/>
              </w:rPr>
            </w:pPr>
            <w:r w:rsidRPr="00E436A6">
              <w:rPr>
                <w:rFonts w:ascii="Calibri" w:eastAsia="Calibri" w:hAnsi="Calibri"/>
                <w:szCs w:val="24"/>
              </w:rPr>
              <w:t xml:space="preserve">Keeping the lines of communication open </w:t>
            </w:r>
            <w:r>
              <w:rPr>
                <w:rFonts w:ascii="Calibri" w:eastAsia="Calibri" w:hAnsi="Calibri"/>
                <w:szCs w:val="24"/>
              </w:rPr>
              <w:t>is the first step in making the</w:t>
            </w:r>
            <w:r w:rsidRPr="00E436A6">
              <w:rPr>
                <w:rFonts w:ascii="Calibri" w:eastAsia="Calibri" w:hAnsi="Calibri"/>
                <w:szCs w:val="24"/>
              </w:rPr>
              <w:t xml:space="preserve"> </w:t>
            </w:r>
            <w:r>
              <w:rPr>
                <w:rFonts w:ascii="Calibri" w:eastAsia="Calibri" w:hAnsi="Calibri"/>
                <w:szCs w:val="24"/>
              </w:rPr>
              <w:t xml:space="preserve">move to </w:t>
            </w:r>
            <w:r w:rsidR="00DE08D1">
              <w:rPr>
                <w:rFonts w:ascii="Calibri" w:eastAsia="Calibri" w:hAnsi="Calibri"/>
                <w:szCs w:val="24"/>
              </w:rPr>
              <w:t>middle s</w:t>
            </w:r>
            <w:r w:rsidR="003A27AA">
              <w:rPr>
                <w:rFonts w:ascii="Calibri" w:eastAsia="Calibri" w:hAnsi="Calibri"/>
                <w:szCs w:val="24"/>
              </w:rPr>
              <w:t>chool</w:t>
            </w:r>
            <w:r w:rsidRPr="00E436A6">
              <w:rPr>
                <w:rFonts w:ascii="Calibri" w:eastAsia="Calibri" w:hAnsi="Calibri"/>
                <w:szCs w:val="24"/>
              </w:rPr>
              <w:t xml:space="preserve"> easier.</w:t>
            </w:r>
            <w:r>
              <w:rPr>
                <w:rFonts w:ascii="Calibri" w:eastAsia="Calibri" w:hAnsi="Calibri"/>
                <w:szCs w:val="24"/>
              </w:rPr>
              <w:t xml:space="preserve"> </w:t>
            </w:r>
            <w:r w:rsidR="00342CF6" w:rsidRPr="00E436A6">
              <w:rPr>
                <w:rFonts w:ascii="Calibri" w:eastAsia="Calibri" w:hAnsi="Calibri"/>
                <w:szCs w:val="24"/>
              </w:rPr>
              <w:t xml:space="preserve">One </w:t>
            </w:r>
            <w:r w:rsidR="00342CF6">
              <w:rPr>
                <w:rFonts w:ascii="Calibri" w:eastAsia="Calibri" w:hAnsi="Calibri"/>
                <w:szCs w:val="24"/>
              </w:rPr>
              <w:t>way</w:t>
            </w:r>
            <w:r w:rsidR="00342CF6" w:rsidRPr="00E436A6">
              <w:rPr>
                <w:rFonts w:ascii="Calibri" w:eastAsia="Calibri" w:hAnsi="Calibri"/>
                <w:szCs w:val="24"/>
              </w:rPr>
              <w:t xml:space="preserve"> to </w:t>
            </w:r>
            <w:r w:rsidR="00342CF6">
              <w:rPr>
                <w:rFonts w:ascii="Calibri" w:eastAsia="Calibri" w:hAnsi="Calibri"/>
                <w:szCs w:val="24"/>
              </w:rPr>
              <w:t>show support</w:t>
            </w:r>
            <w:r w:rsidR="00342CF6" w:rsidRPr="00E436A6">
              <w:rPr>
                <w:rFonts w:ascii="Calibri" w:eastAsia="Calibri" w:hAnsi="Calibri"/>
                <w:szCs w:val="24"/>
              </w:rPr>
              <w:t xml:space="preserve"> is </w:t>
            </w:r>
            <w:r w:rsidR="00342CF6">
              <w:rPr>
                <w:rFonts w:ascii="Calibri" w:eastAsia="Calibri" w:hAnsi="Calibri"/>
                <w:szCs w:val="24"/>
              </w:rPr>
              <w:t xml:space="preserve">to </w:t>
            </w:r>
            <w:r w:rsidR="00342CF6" w:rsidRPr="00E436A6">
              <w:rPr>
                <w:rFonts w:ascii="Calibri" w:eastAsia="Calibri" w:hAnsi="Calibri"/>
                <w:szCs w:val="24"/>
              </w:rPr>
              <w:t xml:space="preserve">ask </w:t>
            </w:r>
            <w:r w:rsidR="00342CF6">
              <w:rPr>
                <w:rFonts w:ascii="Calibri" w:eastAsia="Calibri" w:hAnsi="Calibri"/>
                <w:szCs w:val="24"/>
              </w:rPr>
              <w:t>your child</w:t>
            </w:r>
            <w:r w:rsidR="00342CF6" w:rsidRPr="00E436A6">
              <w:rPr>
                <w:rFonts w:ascii="Calibri" w:eastAsia="Calibri" w:hAnsi="Calibri"/>
                <w:szCs w:val="24"/>
              </w:rPr>
              <w:t xml:space="preserve"> to explain how they </w:t>
            </w:r>
            <w:r w:rsidR="00342CF6">
              <w:rPr>
                <w:rFonts w:ascii="Calibri" w:eastAsia="Calibri" w:hAnsi="Calibri"/>
                <w:szCs w:val="24"/>
              </w:rPr>
              <w:t>make a decision</w:t>
            </w:r>
            <w:r w:rsidR="00342CF6" w:rsidRPr="00E436A6">
              <w:rPr>
                <w:rFonts w:ascii="Calibri" w:eastAsia="Calibri" w:hAnsi="Calibri"/>
                <w:szCs w:val="24"/>
              </w:rPr>
              <w:t>.</w:t>
            </w:r>
            <w:r w:rsidR="00342CF6">
              <w:rPr>
                <w:rFonts w:ascii="Calibri" w:eastAsia="Calibri" w:hAnsi="Calibri"/>
                <w:szCs w:val="24"/>
              </w:rPr>
              <w:t xml:space="preserve"> </w:t>
            </w:r>
            <w:r w:rsidR="00342CF6" w:rsidRPr="00E436A6">
              <w:rPr>
                <w:rFonts w:ascii="Calibri" w:eastAsia="Calibri" w:hAnsi="Calibri"/>
                <w:szCs w:val="24"/>
              </w:rPr>
              <w:t xml:space="preserve">Practicing communication skills at </w:t>
            </w:r>
            <w:r w:rsidR="00342CF6">
              <w:rPr>
                <w:rFonts w:ascii="Calibri" w:eastAsia="Calibri" w:hAnsi="Calibri"/>
                <w:szCs w:val="24"/>
              </w:rPr>
              <w:t>home</w:t>
            </w:r>
            <w:r w:rsidR="00342CF6" w:rsidRPr="00E436A6">
              <w:rPr>
                <w:rFonts w:ascii="Calibri" w:eastAsia="Calibri" w:hAnsi="Calibri"/>
                <w:szCs w:val="24"/>
              </w:rPr>
              <w:t xml:space="preserve"> will help students com</w:t>
            </w:r>
            <w:r w:rsidR="00342CF6">
              <w:rPr>
                <w:rFonts w:ascii="Calibri" w:eastAsia="Calibri" w:hAnsi="Calibri"/>
                <w:szCs w:val="24"/>
              </w:rPr>
              <w:t xml:space="preserve">municate more effectively with </w:t>
            </w:r>
            <w:r w:rsidR="00DE08D1">
              <w:rPr>
                <w:rFonts w:ascii="Calibri" w:eastAsia="Calibri" w:hAnsi="Calibri"/>
                <w:szCs w:val="24"/>
              </w:rPr>
              <w:t>middle s</w:t>
            </w:r>
            <w:r w:rsidR="003A27AA">
              <w:rPr>
                <w:rFonts w:ascii="Calibri" w:eastAsia="Calibri" w:hAnsi="Calibri"/>
                <w:szCs w:val="24"/>
              </w:rPr>
              <w:t>chool</w:t>
            </w:r>
            <w:r w:rsidR="00342CF6">
              <w:rPr>
                <w:rFonts w:ascii="Calibri" w:eastAsia="Calibri" w:hAnsi="Calibri"/>
                <w:szCs w:val="24"/>
              </w:rPr>
              <w:t xml:space="preserve"> teachers and staff.</w:t>
            </w:r>
          </w:p>
          <w:p w:rsidR="006F382C" w:rsidRDefault="006F382C" w:rsidP="0083573F">
            <w:pPr>
              <w:spacing w:before="120"/>
              <w:rPr>
                <w:rFonts w:ascii="Calibri" w:eastAsia="Calibri" w:hAnsi="Calibri"/>
                <w:szCs w:val="24"/>
              </w:rPr>
            </w:pPr>
            <w:r>
              <w:rPr>
                <w:b/>
                <w:sz w:val="24"/>
                <w:szCs w:val="24"/>
              </w:rPr>
              <w:t>Ideas</w:t>
            </w:r>
            <w:r w:rsidRPr="00605069">
              <w:rPr>
                <w:b/>
                <w:sz w:val="24"/>
                <w:szCs w:val="24"/>
              </w:rPr>
              <w:t xml:space="preserve"> on how parents can help</w:t>
            </w:r>
            <w:r w:rsidRPr="00E436A6">
              <w:rPr>
                <w:rFonts w:ascii="Calibri" w:eastAsia="Calibri" w:hAnsi="Calibri"/>
                <w:szCs w:val="24"/>
              </w:rPr>
              <w:t xml:space="preserve"> </w:t>
            </w:r>
          </w:p>
          <w:p w:rsidR="00342CF6" w:rsidRDefault="00342CF6" w:rsidP="00342CF6">
            <w:pPr>
              <w:pStyle w:val="ListParagraph"/>
              <w:numPr>
                <w:ilvl w:val="0"/>
                <w:numId w:val="8"/>
              </w:numPr>
              <w:spacing w:before="120"/>
              <w:rPr>
                <w:szCs w:val="24"/>
              </w:rPr>
            </w:pPr>
            <w:r>
              <w:rPr>
                <w:szCs w:val="24"/>
              </w:rPr>
              <w:t>Ask questions and listen closely.  Here are examples of conversation starters:</w:t>
            </w:r>
          </w:p>
          <w:p w:rsidR="00342CF6" w:rsidRDefault="00342CF6" w:rsidP="00342CF6">
            <w:pPr>
              <w:pStyle w:val="ListParagraph"/>
              <w:numPr>
                <w:ilvl w:val="1"/>
                <w:numId w:val="8"/>
              </w:numPr>
              <w:spacing w:before="120"/>
              <w:rPr>
                <w:szCs w:val="24"/>
              </w:rPr>
            </w:pPr>
            <w:r>
              <w:rPr>
                <w:szCs w:val="24"/>
              </w:rPr>
              <w:t>How do you feel about school?</w:t>
            </w:r>
            <w:r w:rsidR="000E5ED4">
              <w:rPr>
                <w:szCs w:val="24"/>
              </w:rPr>
              <w:t xml:space="preserve"> Why?</w:t>
            </w:r>
          </w:p>
          <w:p w:rsidR="00342CF6" w:rsidRDefault="000E5ED4" w:rsidP="00342CF6">
            <w:pPr>
              <w:pStyle w:val="ListParagraph"/>
              <w:numPr>
                <w:ilvl w:val="1"/>
                <w:numId w:val="8"/>
              </w:numPr>
              <w:spacing w:before="120"/>
              <w:rPr>
                <w:szCs w:val="24"/>
              </w:rPr>
            </w:pPr>
            <w:r>
              <w:rPr>
                <w:szCs w:val="24"/>
              </w:rPr>
              <w:t>What do you need from me to be successfull</w:t>
            </w:r>
            <w:r w:rsidR="00342CF6">
              <w:rPr>
                <w:szCs w:val="24"/>
              </w:rPr>
              <w:t>?</w:t>
            </w:r>
          </w:p>
          <w:p w:rsidR="00342CF6" w:rsidRDefault="00342CF6" w:rsidP="00342CF6">
            <w:pPr>
              <w:pStyle w:val="ListParagraph"/>
              <w:numPr>
                <w:ilvl w:val="1"/>
                <w:numId w:val="8"/>
              </w:numPr>
              <w:spacing w:before="120"/>
              <w:rPr>
                <w:szCs w:val="24"/>
              </w:rPr>
            </w:pPr>
            <w:r>
              <w:rPr>
                <w:szCs w:val="24"/>
              </w:rPr>
              <w:t>What subjects to you like best? Why?</w:t>
            </w:r>
          </w:p>
          <w:p w:rsidR="006F382C" w:rsidRPr="00565BD4" w:rsidRDefault="00A0199C" w:rsidP="00EE6BFD">
            <w:pPr>
              <w:pStyle w:val="ListParagraph"/>
              <w:numPr>
                <w:ilvl w:val="0"/>
                <w:numId w:val="8"/>
              </w:numPr>
              <w:spacing w:before="120"/>
              <w:rPr>
                <w:szCs w:val="24"/>
              </w:rPr>
            </w:pPr>
            <w:r>
              <w:rPr>
                <w:szCs w:val="24"/>
              </w:rPr>
              <w:t xml:space="preserve">Encourage your child to ask questions; discuss needs with teachers or other adults; and have conversation.  </w:t>
            </w:r>
          </w:p>
        </w:tc>
      </w:tr>
      <w:tr w:rsidR="00565BD4" w:rsidTr="00BD79FC">
        <w:tc>
          <w:tcPr>
            <w:tcW w:w="5148" w:type="dxa"/>
            <w:tcBorders>
              <w:top w:val="single" w:sz="4" w:space="0" w:color="auto"/>
              <w:left w:val="nil"/>
              <w:bottom w:val="nil"/>
              <w:right w:val="nil"/>
            </w:tcBorders>
            <w:shd w:val="clear" w:color="auto" w:fill="FFFFFF" w:themeFill="background1"/>
          </w:tcPr>
          <w:p w:rsidR="00565BD4" w:rsidRDefault="00565BD4" w:rsidP="00565BD4">
            <w:pPr>
              <w:spacing w:before="120"/>
              <w:rPr>
                <w:b/>
                <w:sz w:val="24"/>
              </w:rPr>
            </w:pPr>
          </w:p>
        </w:tc>
        <w:tc>
          <w:tcPr>
            <w:tcW w:w="720" w:type="dxa"/>
            <w:tcBorders>
              <w:top w:val="nil"/>
              <w:left w:val="nil"/>
              <w:bottom w:val="nil"/>
              <w:right w:val="nil"/>
            </w:tcBorders>
            <w:shd w:val="clear" w:color="auto" w:fill="FFFFFF" w:themeFill="background1"/>
          </w:tcPr>
          <w:p w:rsidR="00565BD4" w:rsidRDefault="00565BD4" w:rsidP="00565BD4">
            <w:pPr>
              <w:spacing w:before="120"/>
              <w:rPr>
                <w:b/>
                <w:sz w:val="32"/>
              </w:rPr>
            </w:pPr>
          </w:p>
        </w:tc>
        <w:tc>
          <w:tcPr>
            <w:tcW w:w="5130" w:type="dxa"/>
            <w:tcBorders>
              <w:top w:val="single" w:sz="4" w:space="0" w:color="auto"/>
              <w:left w:val="nil"/>
              <w:bottom w:val="nil"/>
              <w:right w:val="nil"/>
            </w:tcBorders>
            <w:shd w:val="clear" w:color="auto" w:fill="FFFFFF" w:themeFill="background1"/>
          </w:tcPr>
          <w:p w:rsidR="00565BD4" w:rsidRDefault="00565BD4" w:rsidP="00565BD4">
            <w:pPr>
              <w:spacing w:before="120"/>
              <w:rPr>
                <w:b/>
                <w:sz w:val="24"/>
              </w:rPr>
            </w:pPr>
          </w:p>
        </w:tc>
      </w:tr>
      <w:tr w:rsidR="00565BD4" w:rsidTr="00BD79FC">
        <w:tc>
          <w:tcPr>
            <w:tcW w:w="5148" w:type="dxa"/>
            <w:tcBorders>
              <w:top w:val="nil"/>
              <w:bottom w:val="single" w:sz="4" w:space="0" w:color="000000" w:themeColor="text1"/>
              <w:right w:val="single" w:sz="4" w:space="0" w:color="000000" w:themeColor="text1"/>
            </w:tcBorders>
            <w:shd w:val="clear" w:color="auto" w:fill="000000" w:themeFill="text1"/>
          </w:tcPr>
          <w:p w:rsidR="00565BD4" w:rsidRDefault="00565BD4" w:rsidP="00565BD4">
            <w:pPr>
              <w:spacing w:before="120"/>
              <w:rPr>
                <w:b/>
                <w:sz w:val="32"/>
              </w:rPr>
            </w:pPr>
            <w:r>
              <w:rPr>
                <w:b/>
                <w:sz w:val="24"/>
              </w:rPr>
              <w:t>Bullying</w:t>
            </w:r>
          </w:p>
        </w:tc>
        <w:tc>
          <w:tcPr>
            <w:tcW w:w="720" w:type="dxa"/>
            <w:tcBorders>
              <w:top w:val="nil"/>
              <w:left w:val="single" w:sz="4" w:space="0" w:color="000000" w:themeColor="text1"/>
              <w:bottom w:val="nil"/>
              <w:right w:val="single" w:sz="4" w:space="0" w:color="000000" w:themeColor="text1"/>
            </w:tcBorders>
          </w:tcPr>
          <w:p w:rsidR="00565BD4" w:rsidRDefault="00565BD4" w:rsidP="00565BD4">
            <w:pPr>
              <w:spacing w:before="120"/>
              <w:rPr>
                <w:b/>
                <w:sz w:val="32"/>
              </w:rPr>
            </w:pPr>
          </w:p>
        </w:tc>
        <w:tc>
          <w:tcPr>
            <w:tcW w:w="5130" w:type="dxa"/>
            <w:tcBorders>
              <w:top w:val="nil"/>
              <w:left w:val="single" w:sz="4" w:space="0" w:color="000000" w:themeColor="text1"/>
              <w:bottom w:val="single" w:sz="4" w:space="0" w:color="000000" w:themeColor="text1"/>
            </w:tcBorders>
            <w:shd w:val="clear" w:color="auto" w:fill="000000" w:themeFill="text1"/>
          </w:tcPr>
          <w:p w:rsidR="00565BD4" w:rsidRDefault="00565BD4" w:rsidP="00565BD4">
            <w:pPr>
              <w:spacing w:before="120"/>
              <w:rPr>
                <w:b/>
                <w:sz w:val="32"/>
                <w:szCs w:val="40"/>
              </w:rPr>
            </w:pPr>
            <w:r>
              <w:rPr>
                <w:b/>
                <w:sz w:val="24"/>
              </w:rPr>
              <w:t>Bullying</w:t>
            </w:r>
          </w:p>
        </w:tc>
      </w:tr>
      <w:tr w:rsidR="00565BD4" w:rsidTr="00565BD4">
        <w:tc>
          <w:tcPr>
            <w:tcW w:w="5148" w:type="dxa"/>
            <w:tcBorders>
              <w:right w:val="single" w:sz="4" w:space="0" w:color="000000" w:themeColor="text1"/>
            </w:tcBorders>
          </w:tcPr>
          <w:p w:rsidR="00565BD4" w:rsidRDefault="00565BD4" w:rsidP="00565BD4">
            <w:pPr>
              <w:spacing w:before="120"/>
              <w:rPr>
                <w:rFonts w:ascii="Calibri" w:eastAsia="Calibri" w:hAnsi="Calibri"/>
                <w:szCs w:val="24"/>
              </w:rPr>
            </w:pPr>
            <w:r>
              <w:rPr>
                <w:rFonts w:ascii="Calibri" w:eastAsia="Calibri" w:hAnsi="Calibri"/>
                <w:szCs w:val="24"/>
              </w:rPr>
              <w:t>Bullying is the number one concern of incoming 6</w:t>
            </w:r>
            <w:r w:rsidRPr="00872800">
              <w:rPr>
                <w:rFonts w:ascii="Calibri" w:eastAsia="Calibri" w:hAnsi="Calibri"/>
                <w:szCs w:val="24"/>
                <w:vertAlign w:val="superscript"/>
              </w:rPr>
              <w:t>th</w:t>
            </w:r>
            <w:r>
              <w:rPr>
                <w:rFonts w:ascii="Calibri" w:eastAsia="Calibri" w:hAnsi="Calibri"/>
                <w:szCs w:val="24"/>
              </w:rPr>
              <w:t xml:space="preserve"> grade students and their parents. USD 259 Board of Education Policy 1464 defines bullying as any act that causes another person physical or mental harm, fear, intimidation, or a sense of exclusion. By giving students the tools to identify and respond to bullying, they can enter </w:t>
            </w:r>
            <w:r w:rsidR="00DE08D1">
              <w:rPr>
                <w:rFonts w:ascii="Calibri" w:eastAsia="Calibri" w:hAnsi="Calibri"/>
                <w:szCs w:val="24"/>
              </w:rPr>
              <w:t>middle s</w:t>
            </w:r>
            <w:r w:rsidR="003A27AA">
              <w:rPr>
                <w:rFonts w:ascii="Calibri" w:eastAsia="Calibri" w:hAnsi="Calibri"/>
                <w:szCs w:val="24"/>
              </w:rPr>
              <w:t>chool</w:t>
            </w:r>
            <w:r>
              <w:rPr>
                <w:rFonts w:ascii="Calibri" w:eastAsia="Calibri" w:hAnsi="Calibri"/>
                <w:szCs w:val="24"/>
              </w:rPr>
              <w:t xml:space="preserve"> more confident</w:t>
            </w:r>
            <w:r w:rsidR="000E5ED4">
              <w:rPr>
                <w:rFonts w:ascii="Calibri" w:eastAsia="Calibri" w:hAnsi="Calibri"/>
                <w:szCs w:val="24"/>
              </w:rPr>
              <w:t>ly</w:t>
            </w:r>
            <w:r>
              <w:rPr>
                <w:rFonts w:ascii="Calibri" w:eastAsia="Calibri" w:hAnsi="Calibri"/>
                <w:szCs w:val="24"/>
              </w:rPr>
              <w:t xml:space="preserve">. </w:t>
            </w:r>
          </w:p>
          <w:p w:rsidR="00565BD4" w:rsidRPr="00872800" w:rsidRDefault="00565BD4" w:rsidP="00565BD4">
            <w:pPr>
              <w:spacing w:before="120"/>
              <w:rPr>
                <w:b/>
                <w:sz w:val="24"/>
                <w:szCs w:val="24"/>
              </w:rPr>
            </w:pPr>
            <w:r w:rsidRPr="00872800">
              <w:rPr>
                <w:b/>
                <w:sz w:val="24"/>
                <w:szCs w:val="24"/>
              </w:rPr>
              <w:t xml:space="preserve">Ideas </w:t>
            </w:r>
            <w:r>
              <w:rPr>
                <w:b/>
                <w:sz w:val="24"/>
                <w:szCs w:val="24"/>
              </w:rPr>
              <w:t>to incorporate in the classroom</w:t>
            </w:r>
          </w:p>
          <w:p w:rsidR="00565BD4" w:rsidRPr="00872800" w:rsidRDefault="00565BD4" w:rsidP="00565BD4">
            <w:pPr>
              <w:pStyle w:val="ListParagraph"/>
              <w:numPr>
                <w:ilvl w:val="0"/>
                <w:numId w:val="1"/>
              </w:numPr>
            </w:pPr>
            <w:r w:rsidRPr="00872800">
              <w:t xml:space="preserve">Practice </w:t>
            </w:r>
            <w:r w:rsidR="000E5ED4">
              <w:t>with students ways to report</w:t>
            </w:r>
            <w:r w:rsidRPr="00872800">
              <w:t xml:space="preserve"> bullyi</w:t>
            </w:r>
            <w:r w:rsidR="000E5ED4">
              <w:t>ng to an adult</w:t>
            </w:r>
            <w:r w:rsidRPr="00872800">
              <w:t>.</w:t>
            </w:r>
          </w:p>
          <w:p w:rsidR="00565BD4" w:rsidRPr="00872800" w:rsidRDefault="00565BD4" w:rsidP="00565BD4">
            <w:pPr>
              <w:pStyle w:val="ListParagraph"/>
              <w:numPr>
                <w:ilvl w:val="0"/>
                <w:numId w:val="1"/>
              </w:numPr>
              <w:rPr>
                <w:color w:val="000000" w:themeColor="text1"/>
              </w:rPr>
            </w:pPr>
            <w:r w:rsidRPr="00872800">
              <w:rPr>
                <w:color w:val="000000" w:themeColor="text1"/>
              </w:rPr>
              <w:t>Role</w:t>
            </w:r>
            <w:r>
              <w:rPr>
                <w:color w:val="000000" w:themeColor="text1"/>
              </w:rPr>
              <w:t>-</w:t>
            </w:r>
            <w:r w:rsidRPr="00872800">
              <w:rPr>
                <w:color w:val="000000" w:themeColor="text1"/>
              </w:rPr>
              <w:t>play different scenarios and talk openly about the problem so that students become comfortable responding.</w:t>
            </w:r>
          </w:p>
          <w:p w:rsidR="00565BD4" w:rsidRPr="00872800" w:rsidRDefault="00565BD4" w:rsidP="00565BD4">
            <w:pPr>
              <w:pStyle w:val="ListParagraph"/>
              <w:numPr>
                <w:ilvl w:val="0"/>
                <w:numId w:val="1"/>
              </w:numPr>
              <w:spacing w:after="120"/>
              <w:rPr>
                <w:szCs w:val="24"/>
              </w:rPr>
            </w:pPr>
            <w:r>
              <w:rPr>
                <w:szCs w:val="24"/>
              </w:rPr>
              <w:t xml:space="preserve">Review the </w:t>
            </w:r>
            <w:r w:rsidRPr="00872800">
              <w:rPr>
                <w:color w:val="000000" w:themeColor="text1"/>
              </w:rPr>
              <w:t>consequences</w:t>
            </w:r>
            <w:r>
              <w:rPr>
                <w:szCs w:val="24"/>
              </w:rPr>
              <w:t xml:space="preserve"> of bullying with students.</w:t>
            </w:r>
          </w:p>
        </w:tc>
        <w:tc>
          <w:tcPr>
            <w:tcW w:w="720" w:type="dxa"/>
            <w:tcBorders>
              <w:top w:val="nil"/>
              <w:left w:val="single" w:sz="4" w:space="0" w:color="000000" w:themeColor="text1"/>
              <w:bottom w:val="nil"/>
              <w:right w:val="single" w:sz="4" w:space="0" w:color="000000" w:themeColor="text1"/>
            </w:tcBorders>
          </w:tcPr>
          <w:p w:rsidR="00565BD4" w:rsidRDefault="00565BD4" w:rsidP="00565BD4">
            <w:pPr>
              <w:spacing w:before="120"/>
              <w:rPr>
                <w:b/>
                <w:sz w:val="32"/>
              </w:rPr>
            </w:pPr>
          </w:p>
        </w:tc>
        <w:tc>
          <w:tcPr>
            <w:tcW w:w="5130" w:type="dxa"/>
            <w:tcBorders>
              <w:left w:val="single" w:sz="4" w:space="0" w:color="000000" w:themeColor="text1"/>
            </w:tcBorders>
            <w:shd w:val="clear" w:color="auto" w:fill="auto"/>
          </w:tcPr>
          <w:p w:rsidR="00565BD4" w:rsidRPr="007010EB" w:rsidRDefault="00565BD4" w:rsidP="00565BD4">
            <w:pPr>
              <w:spacing w:before="120"/>
              <w:jc w:val="center"/>
              <w:rPr>
                <w:b/>
                <w:sz w:val="32"/>
                <w:szCs w:val="40"/>
              </w:rPr>
            </w:pPr>
            <w:r>
              <w:rPr>
                <w:b/>
                <w:sz w:val="32"/>
                <w:szCs w:val="40"/>
              </w:rPr>
              <w:t xml:space="preserve">Addressing Bullying in </w:t>
            </w:r>
            <w:r w:rsidR="003A27AA">
              <w:rPr>
                <w:b/>
                <w:sz w:val="32"/>
                <w:szCs w:val="40"/>
              </w:rPr>
              <w:t>Middle School</w:t>
            </w:r>
          </w:p>
          <w:p w:rsidR="00565BD4" w:rsidRDefault="000E5ED4" w:rsidP="00565BD4">
            <w:pPr>
              <w:spacing w:before="120"/>
              <w:rPr>
                <w:rFonts w:ascii="Calibri" w:eastAsia="Calibri" w:hAnsi="Calibri"/>
                <w:szCs w:val="24"/>
              </w:rPr>
            </w:pPr>
            <w:r>
              <w:rPr>
                <w:rFonts w:ascii="Calibri" w:eastAsia="Calibri" w:hAnsi="Calibri"/>
                <w:szCs w:val="24"/>
              </w:rPr>
              <w:t>Bullying is a</w:t>
            </w:r>
            <w:r w:rsidR="00565BD4" w:rsidRPr="007010EB">
              <w:rPr>
                <w:rFonts w:ascii="Calibri" w:eastAsia="Calibri" w:hAnsi="Calibri"/>
                <w:szCs w:val="24"/>
              </w:rPr>
              <w:t xml:space="preserve"> major concern for students and parents about </w:t>
            </w:r>
            <w:r w:rsidR="00DE08D1">
              <w:rPr>
                <w:rFonts w:ascii="Calibri" w:eastAsia="Calibri" w:hAnsi="Calibri"/>
                <w:szCs w:val="24"/>
              </w:rPr>
              <w:t>m</w:t>
            </w:r>
            <w:r w:rsidR="003A27AA">
              <w:rPr>
                <w:rFonts w:ascii="Calibri" w:eastAsia="Calibri" w:hAnsi="Calibri"/>
                <w:szCs w:val="24"/>
              </w:rPr>
              <w:t xml:space="preserve">iddle </w:t>
            </w:r>
            <w:r w:rsidR="00DE08D1">
              <w:rPr>
                <w:rFonts w:ascii="Calibri" w:eastAsia="Calibri" w:hAnsi="Calibri"/>
                <w:szCs w:val="24"/>
              </w:rPr>
              <w:t>s</w:t>
            </w:r>
            <w:r w:rsidR="003A27AA">
              <w:rPr>
                <w:rFonts w:ascii="Calibri" w:eastAsia="Calibri" w:hAnsi="Calibri"/>
                <w:szCs w:val="24"/>
              </w:rPr>
              <w:t>chool</w:t>
            </w:r>
            <w:r w:rsidR="00565BD4" w:rsidRPr="007010EB">
              <w:rPr>
                <w:rFonts w:ascii="Calibri" w:eastAsia="Calibri" w:hAnsi="Calibri"/>
                <w:szCs w:val="24"/>
              </w:rPr>
              <w:t>.</w:t>
            </w:r>
            <w:r w:rsidR="00565BD4">
              <w:rPr>
                <w:rFonts w:ascii="Calibri" w:eastAsia="Calibri" w:hAnsi="Calibri"/>
                <w:szCs w:val="24"/>
              </w:rPr>
              <w:t xml:space="preserve"> </w:t>
            </w:r>
            <w:r w:rsidR="00565BD4" w:rsidRPr="007010EB">
              <w:rPr>
                <w:rFonts w:ascii="Calibri" w:eastAsia="Calibri" w:hAnsi="Calibri"/>
                <w:szCs w:val="24"/>
              </w:rPr>
              <w:t>USD 259 takes bullying seriously. USD 259 Board of Education Policy 1464 defines bullying as any act that causes another person physical or mental harm, fear, intimidation, or a sense of exclusion.</w:t>
            </w:r>
            <w:r w:rsidR="00565BD4">
              <w:rPr>
                <w:rFonts w:ascii="Calibri" w:eastAsia="Calibri" w:hAnsi="Calibri"/>
                <w:szCs w:val="24"/>
              </w:rPr>
              <w:t xml:space="preserve"> </w:t>
            </w:r>
            <w:r w:rsidR="00565BD4" w:rsidRPr="007010EB">
              <w:rPr>
                <w:rFonts w:ascii="Calibri" w:eastAsia="Calibri" w:hAnsi="Calibri"/>
                <w:szCs w:val="24"/>
              </w:rPr>
              <w:t>Bullying is considered a crime and can lead to serious consequences.</w:t>
            </w:r>
          </w:p>
          <w:p w:rsidR="00565BD4" w:rsidRDefault="00565BD4" w:rsidP="00565BD4">
            <w:pPr>
              <w:spacing w:before="120"/>
              <w:rPr>
                <w:rFonts w:ascii="Calibri" w:eastAsia="Calibri" w:hAnsi="Calibri"/>
                <w:szCs w:val="24"/>
              </w:rPr>
            </w:pPr>
            <w:r>
              <w:rPr>
                <w:b/>
                <w:sz w:val="24"/>
                <w:szCs w:val="24"/>
              </w:rPr>
              <w:t>Ideas</w:t>
            </w:r>
            <w:r w:rsidRPr="00605069">
              <w:rPr>
                <w:b/>
                <w:sz w:val="24"/>
                <w:szCs w:val="24"/>
              </w:rPr>
              <w:t xml:space="preserve"> on how parents can help</w:t>
            </w:r>
            <w:r w:rsidRPr="007010EB">
              <w:rPr>
                <w:rFonts w:ascii="Calibri" w:eastAsia="Calibri" w:hAnsi="Calibri"/>
                <w:szCs w:val="24"/>
              </w:rPr>
              <w:t xml:space="preserve"> </w:t>
            </w:r>
          </w:p>
          <w:p w:rsidR="00C85658" w:rsidRDefault="00565BD4" w:rsidP="00C85658">
            <w:pPr>
              <w:pStyle w:val="ListParagraph"/>
              <w:numPr>
                <w:ilvl w:val="0"/>
                <w:numId w:val="1"/>
              </w:numPr>
              <w:rPr>
                <w:szCs w:val="24"/>
              </w:rPr>
            </w:pPr>
            <w:r w:rsidRPr="00A31093">
              <w:t>Please</w:t>
            </w:r>
            <w:r w:rsidRPr="007010EB">
              <w:rPr>
                <w:szCs w:val="24"/>
              </w:rPr>
              <w:t xml:space="preserve"> help your chi</w:t>
            </w:r>
            <w:r>
              <w:rPr>
                <w:szCs w:val="24"/>
              </w:rPr>
              <w:t>ld understand the seriousness of</w:t>
            </w:r>
            <w:r w:rsidR="000E5ED4">
              <w:rPr>
                <w:szCs w:val="24"/>
              </w:rPr>
              <w:t xml:space="preserve"> </w:t>
            </w:r>
            <w:r w:rsidRPr="007010EB">
              <w:rPr>
                <w:szCs w:val="24"/>
              </w:rPr>
              <w:t>being bullied and being a bully.</w:t>
            </w:r>
            <w:r>
              <w:rPr>
                <w:szCs w:val="24"/>
              </w:rPr>
              <w:t xml:space="preserve"> </w:t>
            </w:r>
          </w:p>
          <w:p w:rsidR="00565BD4" w:rsidRDefault="00565BD4" w:rsidP="00C85658">
            <w:pPr>
              <w:pStyle w:val="ListParagraph"/>
              <w:numPr>
                <w:ilvl w:val="0"/>
                <w:numId w:val="1"/>
              </w:numPr>
              <w:rPr>
                <w:szCs w:val="24"/>
              </w:rPr>
            </w:pPr>
            <w:r w:rsidRPr="00C85658">
              <w:rPr>
                <w:szCs w:val="24"/>
              </w:rPr>
              <w:t xml:space="preserve">If </w:t>
            </w:r>
            <w:r w:rsidRPr="00A31093">
              <w:t>you</w:t>
            </w:r>
            <w:r w:rsidRPr="00C85658">
              <w:rPr>
                <w:szCs w:val="24"/>
              </w:rPr>
              <w:t xml:space="preserve"> have any questions or concerns, please speak with your child’s </w:t>
            </w:r>
            <w:r w:rsidR="003A27AA">
              <w:rPr>
                <w:szCs w:val="24"/>
              </w:rPr>
              <w:t>middle school</w:t>
            </w:r>
            <w:r w:rsidRPr="00C85658">
              <w:rPr>
                <w:szCs w:val="24"/>
              </w:rPr>
              <w:t xml:space="preserve"> teacher</w:t>
            </w:r>
            <w:r w:rsidR="000E5ED4">
              <w:rPr>
                <w:szCs w:val="24"/>
              </w:rPr>
              <w:t>s</w:t>
            </w:r>
            <w:r w:rsidRPr="00C85658">
              <w:rPr>
                <w:szCs w:val="24"/>
              </w:rPr>
              <w:t>, the school counselor, or the principal.</w:t>
            </w:r>
          </w:p>
          <w:p w:rsidR="000E5ED4" w:rsidRPr="00C85658" w:rsidRDefault="000E5ED4" w:rsidP="000E5ED4">
            <w:pPr>
              <w:pStyle w:val="ListParagraph"/>
              <w:rPr>
                <w:szCs w:val="24"/>
              </w:rPr>
            </w:pPr>
          </w:p>
        </w:tc>
      </w:tr>
      <w:tr w:rsidR="00FC708B" w:rsidRPr="00741901" w:rsidTr="00FC708B">
        <w:tc>
          <w:tcPr>
            <w:tcW w:w="5148"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rsidR="00FC708B" w:rsidRPr="00741901" w:rsidRDefault="00FC708B" w:rsidP="00FC708B">
            <w:pPr>
              <w:spacing w:before="120"/>
              <w:jc w:val="right"/>
              <w:rPr>
                <w:sz w:val="32"/>
              </w:rPr>
            </w:pPr>
            <w:r w:rsidRPr="00741901">
              <w:rPr>
                <w:b/>
                <w:sz w:val="32"/>
              </w:rPr>
              <w:t>Transition Tips for Teachers</w:t>
            </w:r>
          </w:p>
        </w:tc>
        <w:tc>
          <w:tcPr>
            <w:tcW w:w="720" w:type="dxa"/>
            <w:tcBorders>
              <w:top w:val="nil"/>
              <w:left w:val="single" w:sz="4" w:space="0" w:color="000000" w:themeColor="text1"/>
              <w:bottom w:val="nil"/>
              <w:right w:val="single" w:sz="4" w:space="0" w:color="000000" w:themeColor="text1"/>
            </w:tcBorders>
            <w:shd w:val="clear" w:color="auto" w:fill="FFFFFF" w:themeFill="background1"/>
          </w:tcPr>
          <w:p w:rsidR="00FC708B" w:rsidRPr="00741901" w:rsidRDefault="00FC708B" w:rsidP="0083573F">
            <w:pPr>
              <w:spacing w:before="120"/>
              <w:rPr>
                <w:b/>
                <w:sz w:val="32"/>
              </w:rPr>
            </w:pPr>
          </w:p>
        </w:tc>
        <w:tc>
          <w:tcPr>
            <w:tcW w:w="51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rsidR="00FC708B" w:rsidRPr="00741901" w:rsidRDefault="00FC708B" w:rsidP="0083573F">
            <w:pPr>
              <w:spacing w:before="120"/>
              <w:rPr>
                <w:b/>
                <w:sz w:val="32"/>
              </w:rPr>
            </w:pPr>
            <w:r w:rsidRPr="00741901">
              <w:rPr>
                <w:b/>
                <w:sz w:val="32"/>
              </w:rPr>
              <w:t>Transition Tips for Families</w:t>
            </w:r>
          </w:p>
        </w:tc>
      </w:tr>
      <w:tr w:rsidR="00C427DA" w:rsidRPr="00E436A6" w:rsidTr="00587EC6">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6F382C" w:rsidRPr="00E436A6" w:rsidRDefault="006F382C" w:rsidP="0083573F">
            <w:pPr>
              <w:spacing w:before="120"/>
              <w:rPr>
                <w:b/>
                <w:sz w:val="32"/>
                <w:szCs w:val="40"/>
              </w:rPr>
            </w:pPr>
            <w:r>
              <w:rPr>
                <w:b/>
                <w:sz w:val="24"/>
              </w:rPr>
              <w:t>Peer Pressure</w:t>
            </w: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6F382C" w:rsidRPr="00E436A6" w:rsidRDefault="006F382C" w:rsidP="0083573F">
            <w:pPr>
              <w:spacing w:before="120"/>
              <w:rPr>
                <w:b/>
                <w:sz w:val="32"/>
                <w:szCs w:val="40"/>
              </w:rPr>
            </w:pPr>
            <w:r>
              <w:rPr>
                <w:b/>
                <w:sz w:val="24"/>
              </w:rPr>
              <w:t>Peer Pressure</w:t>
            </w:r>
          </w:p>
        </w:tc>
      </w:tr>
      <w:tr w:rsidR="006F382C" w:rsidRPr="007010EB" w:rsidTr="00C427DA">
        <w:tc>
          <w:tcPr>
            <w:tcW w:w="5148" w:type="dxa"/>
            <w:tcBorders>
              <w:top w:val="single" w:sz="4" w:space="0" w:color="000000" w:themeColor="text1"/>
              <w:bottom w:val="single" w:sz="4" w:space="0" w:color="000000" w:themeColor="text1"/>
              <w:right w:val="single" w:sz="4" w:space="0" w:color="000000" w:themeColor="text1"/>
            </w:tcBorders>
          </w:tcPr>
          <w:p w:rsidR="005501EF" w:rsidRDefault="00DE08D1" w:rsidP="005501EF">
            <w:pPr>
              <w:spacing w:before="120"/>
              <w:rPr>
                <w:rFonts w:ascii="Calibri" w:eastAsia="Calibri" w:hAnsi="Calibri"/>
                <w:color w:val="000000" w:themeColor="text1"/>
                <w:szCs w:val="24"/>
              </w:rPr>
            </w:pPr>
            <w:r>
              <w:rPr>
                <w:rFonts w:ascii="Calibri" w:eastAsia="Calibri" w:hAnsi="Calibri"/>
                <w:color w:val="000000" w:themeColor="text1"/>
                <w:szCs w:val="24"/>
              </w:rPr>
              <w:t>Middle s</w:t>
            </w:r>
            <w:r w:rsidR="003A27AA">
              <w:rPr>
                <w:rFonts w:ascii="Calibri" w:eastAsia="Calibri" w:hAnsi="Calibri"/>
                <w:color w:val="000000" w:themeColor="text1"/>
                <w:szCs w:val="24"/>
              </w:rPr>
              <w:t>chool</w:t>
            </w:r>
            <w:r w:rsidR="005501EF">
              <w:rPr>
                <w:rFonts w:ascii="Calibri" w:eastAsia="Calibri" w:hAnsi="Calibri"/>
                <w:color w:val="000000" w:themeColor="text1"/>
                <w:szCs w:val="24"/>
              </w:rPr>
              <w:t xml:space="preserve"> students are constantly bombarded with conflicting messages. Peer pressure is not a bad thing. We are all influenced by our peers, both negatively and positively. It helps to define who we are and how we feel about subjects in our lives. It is how we choose to react to peer pressure that defines who we are as individuals. Are we a leader or a follower? Equipping </w:t>
            </w:r>
            <w:r>
              <w:rPr>
                <w:rFonts w:ascii="Calibri" w:eastAsia="Calibri" w:hAnsi="Calibri"/>
                <w:color w:val="000000" w:themeColor="text1"/>
                <w:szCs w:val="24"/>
              </w:rPr>
              <w:t>middle school</w:t>
            </w:r>
            <w:r w:rsidR="005501EF">
              <w:rPr>
                <w:rFonts w:ascii="Calibri" w:eastAsia="Calibri" w:hAnsi="Calibri"/>
                <w:color w:val="000000" w:themeColor="text1"/>
                <w:szCs w:val="24"/>
              </w:rPr>
              <w:t xml:space="preserve"> students with ways to cope with the pressure will increase the chance of them making good choices. </w:t>
            </w:r>
          </w:p>
          <w:p w:rsidR="005501EF" w:rsidRPr="00872800" w:rsidRDefault="005501EF" w:rsidP="005501EF">
            <w:pPr>
              <w:spacing w:before="120"/>
              <w:rPr>
                <w:b/>
                <w:sz w:val="24"/>
                <w:szCs w:val="24"/>
              </w:rPr>
            </w:pPr>
            <w:r w:rsidRPr="00872800">
              <w:rPr>
                <w:b/>
                <w:sz w:val="24"/>
                <w:szCs w:val="24"/>
              </w:rPr>
              <w:t xml:space="preserve">Ideas </w:t>
            </w:r>
            <w:r>
              <w:rPr>
                <w:b/>
                <w:sz w:val="24"/>
                <w:szCs w:val="24"/>
              </w:rPr>
              <w:t>to incorporate in the classroom</w:t>
            </w:r>
          </w:p>
          <w:p w:rsidR="006F382C" w:rsidRPr="005501EF" w:rsidRDefault="005501EF" w:rsidP="005501EF">
            <w:pPr>
              <w:pStyle w:val="ListParagraph"/>
              <w:numPr>
                <w:ilvl w:val="0"/>
                <w:numId w:val="4"/>
              </w:numPr>
              <w:spacing w:before="120"/>
              <w:rPr>
                <w:szCs w:val="24"/>
              </w:rPr>
            </w:pPr>
            <w:r>
              <w:rPr>
                <w:szCs w:val="24"/>
              </w:rPr>
              <w:t>Allow each student to take leadership roles, practicing how to lead using positive measures.</w:t>
            </w:r>
          </w:p>
          <w:p w:rsidR="000E5ED4" w:rsidRDefault="005501EF" w:rsidP="000E5ED4">
            <w:pPr>
              <w:pStyle w:val="ListParagraph"/>
              <w:numPr>
                <w:ilvl w:val="0"/>
                <w:numId w:val="4"/>
              </w:numPr>
              <w:spacing w:before="120"/>
              <w:rPr>
                <w:szCs w:val="24"/>
              </w:rPr>
            </w:pPr>
            <w:r>
              <w:rPr>
                <w:szCs w:val="24"/>
              </w:rPr>
              <w:t xml:space="preserve">Partner with the school counselor or other individuals to educate students about the dangers of drugs and violence. </w:t>
            </w:r>
          </w:p>
          <w:p w:rsidR="005501EF" w:rsidRPr="000E5ED4" w:rsidRDefault="005501EF" w:rsidP="000E5ED4">
            <w:pPr>
              <w:pStyle w:val="ListParagraph"/>
              <w:numPr>
                <w:ilvl w:val="0"/>
                <w:numId w:val="4"/>
              </w:numPr>
              <w:spacing w:before="120"/>
              <w:rPr>
                <w:szCs w:val="24"/>
              </w:rPr>
            </w:pPr>
            <w:r w:rsidRPr="000E5ED4">
              <w:rPr>
                <w:szCs w:val="24"/>
              </w:rPr>
              <w:t>Encourage healthy relationships with peers.</w:t>
            </w:r>
          </w:p>
          <w:p w:rsidR="005501EF" w:rsidRPr="005501EF" w:rsidRDefault="005501EF" w:rsidP="005501EF">
            <w:pPr>
              <w:pStyle w:val="ListParagraph"/>
              <w:spacing w:before="120"/>
              <w:rPr>
                <w:b/>
                <w:sz w:val="32"/>
              </w:rPr>
            </w:pP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top w:val="single" w:sz="4" w:space="0" w:color="000000" w:themeColor="text1"/>
              <w:left w:val="single" w:sz="4" w:space="0" w:color="000000" w:themeColor="text1"/>
              <w:bottom w:val="single" w:sz="4" w:space="0" w:color="000000" w:themeColor="text1"/>
            </w:tcBorders>
            <w:shd w:val="clear" w:color="auto" w:fill="auto"/>
          </w:tcPr>
          <w:p w:rsidR="006F382C" w:rsidRPr="007010EB" w:rsidRDefault="006F382C" w:rsidP="0083573F">
            <w:pPr>
              <w:spacing w:before="120"/>
              <w:jc w:val="center"/>
              <w:rPr>
                <w:b/>
                <w:sz w:val="32"/>
                <w:szCs w:val="40"/>
              </w:rPr>
            </w:pPr>
            <w:r>
              <w:rPr>
                <w:b/>
                <w:sz w:val="32"/>
                <w:szCs w:val="40"/>
              </w:rPr>
              <w:t>Peer P</w:t>
            </w:r>
            <w:r w:rsidRPr="007010EB">
              <w:rPr>
                <w:b/>
                <w:sz w:val="32"/>
                <w:szCs w:val="40"/>
              </w:rPr>
              <w:t>ressure</w:t>
            </w:r>
            <w:r>
              <w:rPr>
                <w:b/>
                <w:sz w:val="32"/>
                <w:szCs w:val="40"/>
              </w:rPr>
              <w:t xml:space="preserve"> in Middle School</w:t>
            </w:r>
          </w:p>
          <w:p w:rsidR="006F382C" w:rsidRDefault="006F382C" w:rsidP="0083573F">
            <w:pPr>
              <w:spacing w:before="120"/>
              <w:rPr>
                <w:rFonts w:ascii="Calibri" w:eastAsia="Calibri" w:hAnsi="Calibri"/>
                <w:color w:val="FF0000"/>
                <w:szCs w:val="24"/>
              </w:rPr>
            </w:pPr>
            <w:r w:rsidRPr="00E4418C">
              <w:rPr>
                <w:rFonts w:ascii="Calibri" w:eastAsia="Calibri" w:hAnsi="Calibri"/>
                <w:color w:val="000000" w:themeColor="text1"/>
                <w:szCs w:val="24"/>
              </w:rPr>
              <w:t>Peer pressure can be both positive and negative. The difference between positive and negative peer pressure is the outcome.</w:t>
            </w:r>
            <w:r w:rsidRPr="00BE5985">
              <w:rPr>
                <w:rFonts w:ascii="Calibri" w:eastAsia="Calibri" w:hAnsi="Calibri"/>
                <w:color w:val="FF0000"/>
                <w:szCs w:val="24"/>
              </w:rPr>
              <w:t xml:space="preserve"> </w:t>
            </w:r>
          </w:p>
          <w:p w:rsidR="006F382C" w:rsidRPr="00E4418C" w:rsidRDefault="006F382C" w:rsidP="0083573F">
            <w:pPr>
              <w:spacing w:before="120"/>
              <w:rPr>
                <w:rFonts w:ascii="Calibri" w:eastAsia="Calibri" w:hAnsi="Calibri"/>
                <w:color w:val="000000"/>
              </w:rPr>
            </w:pPr>
            <w:r>
              <w:rPr>
                <w:b/>
                <w:sz w:val="24"/>
                <w:szCs w:val="24"/>
              </w:rPr>
              <w:t>Ideas</w:t>
            </w:r>
            <w:r w:rsidRPr="00605069">
              <w:rPr>
                <w:b/>
                <w:sz w:val="24"/>
                <w:szCs w:val="24"/>
              </w:rPr>
              <w:t xml:space="preserve"> on how parents can help</w:t>
            </w:r>
          </w:p>
          <w:p w:rsidR="006F382C" w:rsidRPr="00E4418C" w:rsidRDefault="006F382C" w:rsidP="0083573F">
            <w:pPr>
              <w:rPr>
                <w:rFonts w:ascii="Calibri" w:eastAsia="Calibri" w:hAnsi="Calibri"/>
                <w:color w:val="000000" w:themeColor="text1"/>
                <w:szCs w:val="24"/>
              </w:rPr>
            </w:pPr>
            <w:r w:rsidRPr="00E4418C">
              <w:rPr>
                <w:rFonts w:ascii="Calibri" w:eastAsia="Calibri" w:hAnsi="Calibri"/>
                <w:color w:val="000000" w:themeColor="text1"/>
                <w:szCs w:val="24"/>
              </w:rPr>
              <w:t xml:space="preserve">This is a great time to begin encouraging your child to make positive choices and encouraging them to do the right thing. </w:t>
            </w:r>
            <w:r w:rsidR="00EF33BE">
              <w:rPr>
                <w:rFonts w:ascii="Calibri" w:eastAsia="Calibri" w:hAnsi="Calibri"/>
                <w:color w:val="000000" w:themeColor="text1"/>
                <w:szCs w:val="24"/>
              </w:rPr>
              <w:t xml:space="preserve">Praise positive behaviors and choices.  </w:t>
            </w:r>
            <w:r w:rsidRPr="00E4418C">
              <w:rPr>
                <w:rFonts w:ascii="Calibri" w:eastAsia="Calibri" w:hAnsi="Calibri"/>
                <w:color w:val="000000" w:themeColor="text1"/>
                <w:szCs w:val="24"/>
              </w:rPr>
              <w:t>They can develop their leadership skills by taking on roles with greater responsibilities. At times, it might be frustrating, but the more your child pract</w:t>
            </w:r>
            <w:r w:rsidR="000E5ED4">
              <w:rPr>
                <w:rFonts w:ascii="Calibri" w:eastAsia="Calibri" w:hAnsi="Calibri"/>
                <w:color w:val="000000" w:themeColor="text1"/>
                <w:szCs w:val="24"/>
              </w:rPr>
              <w:t xml:space="preserve">ices, the more comfortable he or she </w:t>
            </w:r>
            <w:r w:rsidRPr="00E4418C">
              <w:rPr>
                <w:rFonts w:ascii="Calibri" w:eastAsia="Calibri" w:hAnsi="Calibri"/>
                <w:color w:val="000000" w:themeColor="text1"/>
                <w:szCs w:val="24"/>
              </w:rPr>
              <w:t xml:space="preserve">will become. </w:t>
            </w:r>
          </w:p>
          <w:p w:rsidR="006F382C" w:rsidRPr="007010EB" w:rsidRDefault="006F382C" w:rsidP="000E5ED4">
            <w:pPr>
              <w:spacing w:before="120"/>
              <w:rPr>
                <w:b/>
                <w:sz w:val="32"/>
                <w:szCs w:val="40"/>
              </w:rPr>
            </w:pPr>
            <w:r w:rsidRPr="00E4418C">
              <w:rPr>
                <w:rFonts w:ascii="Calibri" w:eastAsia="Calibri" w:hAnsi="Calibri"/>
                <w:color w:val="000000" w:themeColor="text1"/>
                <w:szCs w:val="24"/>
              </w:rPr>
              <w:t xml:space="preserve">As a family, role play possible difficult situations, like being offered drugs or alcohol, so that your child is equipped to answer. Let them use you as a reason to back out of uncomfortable </w:t>
            </w:r>
            <w:r w:rsidRPr="00E4418C">
              <w:rPr>
                <w:rFonts w:ascii="Calibri" w:eastAsia="Calibri" w:hAnsi="Calibri"/>
                <w:color w:val="000000" w:themeColor="text1"/>
              </w:rPr>
              <w:t xml:space="preserve">situations. Let them know you </w:t>
            </w:r>
            <w:r w:rsidR="000E5ED4">
              <w:rPr>
                <w:rFonts w:ascii="Calibri" w:eastAsia="Calibri" w:hAnsi="Calibri"/>
                <w:color w:val="000000" w:themeColor="text1"/>
              </w:rPr>
              <w:t>support them</w:t>
            </w:r>
            <w:r w:rsidRPr="00E4418C">
              <w:rPr>
                <w:rFonts w:ascii="Calibri" w:eastAsia="Calibri" w:hAnsi="Calibri"/>
                <w:color w:val="000000" w:themeColor="text1"/>
              </w:rPr>
              <w:t xml:space="preserve">. Make no mistake; </w:t>
            </w:r>
            <w:r w:rsidR="00DE08D1">
              <w:rPr>
                <w:rFonts w:ascii="Calibri" w:eastAsia="Calibri" w:hAnsi="Calibri"/>
                <w:color w:val="000000" w:themeColor="text1"/>
              </w:rPr>
              <w:t>middle school</w:t>
            </w:r>
            <w:r w:rsidRPr="00E4418C">
              <w:rPr>
                <w:rFonts w:ascii="Calibri" w:eastAsia="Calibri" w:hAnsi="Calibri"/>
                <w:color w:val="000000" w:themeColor="text1"/>
              </w:rPr>
              <w:t xml:space="preserve"> is socially a tough transition. By planning, preparing, and practicing, your student will be equipped to successfully meet the challenges they could face.</w:t>
            </w:r>
          </w:p>
        </w:tc>
      </w:tr>
      <w:tr w:rsidR="006F382C" w:rsidTr="000E5ED4">
        <w:trPr>
          <w:trHeight w:val="323"/>
        </w:trPr>
        <w:tc>
          <w:tcPr>
            <w:tcW w:w="5148" w:type="dxa"/>
            <w:tcBorders>
              <w:top w:val="single" w:sz="4" w:space="0" w:color="000000" w:themeColor="text1"/>
              <w:left w:val="nil"/>
              <w:bottom w:val="single" w:sz="4" w:space="0" w:color="000000" w:themeColor="text1"/>
              <w:right w:val="nil"/>
            </w:tcBorders>
          </w:tcPr>
          <w:p w:rsidR="006F382C" w:rsidRDefault="006F382C" w:rsidP="0083573F">
            <w:pPr>
              <w:spacing w:before="120"/>
              <w:rPr>
                <w:b/>
                <w:sz w:val="32"/>
              </w:rPr>
            </w:pPr>
          </w:p>
        </w:tc>
        <w:tc>
          <w:tcPr>
            <w:tcW w:w="720" w:type="dxa"/>
            <w:tcBorders>
              <w:top w:val="nil"/>
              <w:left w:val="nil"/>
              <w:bottom w:val="nil"/>
              <w:right w:val="nil"/>
            </w:tcBorders>
          </w:tcPr>
          <w:p w:rsidR="006F382C" w:rsidRDefault="006F382C" w:rsidP="0083573F">
            <w:pPr>
              <w:spacing w:before="120"/>
              <w:rPr>
                <w:b/>
                <w:sz w:val="32"/>
              </w:rPr>
            </w:pPr>
          </w:p>
        </w:tc>
        <w:tc>
          <w:tcPr>
            <w:tcW w:w="5130" w:type="dxa"/>
            <w:tcBorders>
              <w:top w:val="single" w:sz="4" w:space="0" w:color="000000" w:themeColor="text1"/>
              <w:left w:val="nil"/>
              <w:bottom w:val="single" w:sz="4" w:space="0" w:color="000000" w:themeColor="text1"/>
              <w:right w:val="nil"/>
            </w:tcBorders>
            <w:shd w:val="clear" w:color="auto" w:fill="auto"/>
          </w:tcPr>
          <w:p w:rsidR="006F382C" w:rsidRDefault="006F382C" w:rsidP="0083573F">
            <w:pPr>
              <w:spacing w:before="120"/>
              <w:jc w:val="center"/>
              <w:rPr>
                <w:b/>
                <w:sz w:val="32"/>
                <w:szCs w:val="40"/>
              </w:rPr>
            </w:pPr>
          </w:p>
        </w:tc>
      </w:tr>
      <w:tr w:rsidR="006F382C" w:rsidTr="00C427DA">
        <w:tc>
          <w:tcPr>
            <w:tcW w:w="5148" w:type="dxa"/>
            <w:tcBorders>
              <w:top w:val="single" w:sz="4" w:space="0" w:color="000000" w:themeColor="text1"/>
              <w:bottom w:val="single" w:sz="4" w:space="0" w:color="000000" w:themeColor="text1"/>
              <w:right w:val="single" w:sz="4" w:space="0" w:color="000000" w:themeColor="text1"/>
            </w:tcBorders>
            <w:shd w:val="clear" w:color="auto" w:fill="000000" w:themeFill="text1"/>
          </w:tcPr>
          <w:p w:rsidR="006F382C" w:rsidRDefault="00C427DA" w:rsidP="0083573F">
            <w:pPr>
              <w:spacing w:before="120"/>
              <w:rPr>
                <w:b/>
                <w:sz w:val="32"/>
              </w:rPr>
            </w:pPr>
            <w:r w:rsidRPr="00B83FD5">
              <w:rPr>
                <w:b/>
                <w:sz w:val="24"/>
              </w:rPr>
              <w:t>Personal Electronic Devices (PEDs)</w:t>
            </w:r>
          </w:p>
        </w:tc>
        <w:tc>
          <w:tcPr>
            <w:tcW w:w="720" w:type="dxa"/>
            <w:tcBorders>
              <w:top w:val="nil"/>
              <w:left w:val="single" w:sz="4" w:space="0" w:color="000000" w:themeColor="text1"/>
              <w:bottom w:val="nil"/>
              <w:right w:val="single" w:sz="4" w:space="0" w:color="000000" w:themeColor="text1"/>
            </w:tcBorders>
          </w:tcPr>
          <w:p w:rsidR="006F382C" w:rsidRDefault="006F382C" w:rsidP="0083573F">
            <w:pPr>
              <w:spacing w:before="120"/>
              <w:rPr>
                <w:b/>
                <w:sz w:val="32"/>
              </w:rPr>
            </w:pPr>
          </w:p>
        </w:tc>
        <w:tc>
          <w:tcPr>
            <w:tcW w:w="5130" w:type="dxa"/>
            <w:tcBorders>
              <w:top w:val="single" w:sz="4" w:space="0" w:color="000000" w:themeColor="text1"/>
              <w:left w:val="single" w:sz="4" w:space="0" w:color="000000" w:themeColor="text1"/>
              <w:bottom w:val="single" w:sz="4" w:space="0" w:color="000000" w:themeColor="text1"/>
            </w:tcBorders>
            <w:shd w:val="clear" w:color="auto" w:fill="000000" w:themeFill="text1"/>
          </w:tcPr>
          <w:p w:rsidR="006F382C" w:rsidRDefault="006F382C" w:rsidP="0083573F">
            <w:pPr>
              <w:spacing w:before="120"/>
              <w:rPr>
                <w:b/>
                <w:sz w:val="32"/>
                <w:szCs w:val="40"/>
              </w:rPr>
            </w:pPr>
            <w:r w:rsidRPr="00B83FD5">
              <w:rPr>
                <w:b/>
                <w:sz w:val="24"/>
              </w:rPr>
              <w:t>Personal Electronic Devices (PEDs)</w:t>
            </w:r>
          </w:p>
        </w:tc>
      </w:tr>
      <w:tr w:rsidR="006F382C" w:rsidTr="004720F7">
        <w:tc>
          <w:tcPr>
            <w:tcW w:w="5148" w:type="dxa"/>
          </w:tcPr>
          <w:p w:rsidR="00BE4BCC" w:rsidRDefault="00BE4BCC" w:rsidP="00BE4BCC">
            <w:pPr>
              <w:spacing w:before="120"/>
              <w:rPr>
                <w:rFonts w:ascii="Calibri" w:eastAsia="Calibri" w:hAnsi="Calibri"/>
                <w:szCs w:val="24"/>
              </w:rPr>
            </w:pPr>
            <w:r>
              <w:rPr>
                <w:rFonts w:ascii="Calibri" w:eastAsia="Calibri" w:hAnsi="Calibri"/>
                <w:szCs w:val="24"/>
              </w:rPr>
              <w:t>The use of cell phones, iPods, MP3 players and per</w:t>
            </w:r>
            <w:r w:rsidR="00741901">
              <w:rPr>
                <w:rFonts w:ascii="Calibri" w:eastAsia="Calibri" w:hAnsi="Calibri"/>
                <w:szCs w:val="24"/>
              </w:rPr>
              <w:t>sonal game systems are a</w:t>
            </w:r>
            <w:r w:rsidR="00EF33BE">
              <w:rPr>
                <w:rFonts w:ascii="Calibri" w:eastAsia="Calibri" w:hAnsi="Calibri"/>
                <w:szCs w:val="24"/>
              </w:rPr>
              <w:t xml:space="preserve"> </w:t>
            </w:r>
            <w:r>
              <w:rPr>
                <w:rFonts w:ascii="Calibri" w:eastAsia="Calibri" w:hAnsi="Calibri"/>
                <w:szCs w:val="24"/>
              </w:rPr>
              <w:t xml:space="preserve">part of most students’ lives. However, the use of Personal Electronic Devices (PEDs) by pupils during the school day is prohibited (BOE Policy 1464 AIC </w:t>
            </w:r>
            <w:r w:rsidR="00741901">
              <w:rPr>
                <w:rFonts w:ascii="Calibri" w:eastAsia="Calibri" w:hAnsi="Calibri"/>
                <w:szCs w:val="24"/>
              </w:rPr>
              <w:t>11). During the</w:t>
            </w:r>
            <w:r>
              <w:rPr>
                <w:rFonts w:ascii="Calibri" w:eastAsia="Calibri" w:hAnsi="Calibri"/>
                <w:szCs w:val="24"/>
              </w:rPr>
              <w:t xml:space="preserve"> school day, all PEDs must be out of sight and off or the student risks confiscation by school staff. </w:t>
            </w:r>
            <w:r w:rsidR="00741901">
              <w:rPr>
                <w:rFonts w:ascii="Calibri" w:eastAsia="Calibri" w:hAnsi="Calibri"/>
                <w:szCs w:val="24"/>
              </w:rPr>
              <w:t xml:space="preserve"> </w:t>
            </w:r>
            <w:r>
              <w:rPr>
                <w:rFonts w:ascii="Calibri" w:eastAsia="Calibri" w:hAnsi="Calibri"/>
                <w:szCs w:val="24"/>
              </w:rPr>
              <w:t>The adherence to the policy varies depending on the school, but students and parents will benefit from knowing their school’s policy before allowing a PED at school.</w:t>
            </w:r>
          </w:p>
          <w:p w:rsidR="00BE4BCC" w:rsidRPr="00872800" w:rsidRDefault="00BE4BCC" w:rsidP="00BE4BCC">
            <w:pPr>
              <w:spacing w:before="120"/>
              <w:rPr>
                <w:b/>
                <w:sz w:val="24"/>
                <w:szCs w:val="24"/>
              </w:rPr>
            </w:pPr>
            <w:r w:rsidRPr="00872800">
              <w:rPr>
                <w:b/>
                <w:sz w:val="24"/>
                <w:szCs w:val="24"/>
              </w:rPr>
              <w:t xml:space="preserve">Ideas </w:t>
            </w:r>
            <w:r>
              <w:rPr>
                <w:b/>
                <w:sz w:val="24"/>
                <w:szCs w:val="24"/>
              </w:rPr>
              <w:t>to incorporate in the classroom</w:t>
            </w:r>
          </w:p>
          <w:p w:rsidR="00BE4BCC" w:rsidRPr="00BE4BCC" w:rsidRDefault="00BE4BCC" w:rsidP="00BE4BCC">
            <w:pPr>
              <w:pStyle w:val="ListParagraph"/>
              <w:numPr>
                <w:ilvl w:val="0"/>
                <w:numId w:val="4"/>
              </w:numPr>
              <w:rPr>
                <w:szCs w:val="24"/>
              </w:rPr>
            </w:pPr>
            <w:r w:rsidRPr="00BE4BCC">
              <w:rPr>
                <w:szCs w:val="24"/>
              </w:rPr>
              <w:t>Discuss the board’s policy.</w:t>
            </w:r>
          </w:p>
          <w:p w:rsidR="00EF33BE" w:rsidRDefault="00BE4BCC" w:rsidP="00EF33BE">
            <w:pPr>
              <w:pStyle w:val="ListParagraph"/>
              <w:numPr>
                <w:ilvl w:val="0"/>
                <w:numId w:val="4"/>
              </w:numPr>
              <w:spacing w:before="120"/>
              <w:rPr>
                <w:szCs w:val="24"/>
              </w:rPr>
            </w:pPr>
            <w:r w:rsidRPr="00BE4BCC">
              <w:rPr>
                <w:szCs w:val="24"/>
              </w:rPr>
              <w:t>Have students write persuasive arguments about their views on the fairness.</w:t>
            </w:r>
          </w:p>
          <w:p w:rsidR="006F382C" w:rsidRPr="00EF33BE" w:rsidRDefault="00BE4BCC" w:rsidP="00EF33BE">
            <w:pPr>
              <w:pStyle w:val="ListParagraph"/>
              <w:numPr>
                <w:ilvl w:val="0"/>
                <w:numId w:val="4"/>
              </w:numPr>
              <w:spacing w:before="120"/>
              <w:rPr>
                <w:szCs w:val="24"/>
              </w:rPr>
            </w:pPr>
            <w:r w:rsidRPr="00EF33BE">
              <w:rPr>
                <w:szCs w:val="24"/>
              </w:rPr>
              <w:t>Have student</w:t>
            </w:r>
            <w:r w:rsidR="00EF33BE" w:rsidRPr="00EF33BE">
              <w:rPr>
                <w:szCs w:val="24"/>
              </w:rPr>
              <w:t>s</w:t>
            </w:r>
            <w:r w:rsidRPr="00EF33BE">
              <w:rPr>
                <w:szCs w:val="24"/>
              </w:rPr>
              <w:t xml:space="preserve"> calculate </w:t>
            </w:r>
            <w:r w:rsidR="00EF33BE" w:rsidRPr="00EF33BE">
              <w:rPr>
                <w:szCs w:val="24"/>
              </w:rPr>
              <w:t xml:space="preserve">the percentage of students who </w:t>
            </w:r>
            <w:r w:rsidRPr="00EF33BE">
              <w:rPr>
                <w:szCs w:val="24"/>
              </w:rPr>
              <w:t>agree/disagree.</w:t>
            </w:r>
          </w:p>
        </w:tc>
        <w:tc>
          <w:tcPr>
            <w:tcW w:w="720" w:type="dxa"/>
            <w:tcBorders>
              <w:top w:val="nil"/>
              <w:bottom w:val="nil"/>
            </w:tcBorders>
          </w:tcPr>
          <w:p w:rsidR="006F382C" w:rsidRDefault="006F382C" w:rsidP="0083573F">
            <w:pPr>
              <w:spacing w:before="120"/>
              <w:rPr>
                <w:b/>
                <w:sz w:val="32"/>
              </w:rPr>
            </w:pPr>
          </w:p>
        </w:tc>
        <w:tc>
          <w:tcPr>
            <w:tcW w:w="5130" w:type="dxa"/>
            <w:shd w:val="clear" w:color="auto" w:fill="auto"/>
          </w:tcPr>
          <w:p w:rsidR="006F382C" w:rsidRPr="007010EB" w:rsidRDefault="006F382C" w:rsidP="0083573F">
            <w:pPr>
              <w:spacing w:before="120"/>
              <w:jc w:val="center"/>
              <w:rPr>
                <w:b/>
                <w:sz w:val="32"/>
                <w:szCs w:val="40"/>
              </w:rPr>
            </w:pPr>
            <w:r>
              <w:rPr>
                <w:b/>
                <w:sz w:val="32"/>
                <w:szCs w:val="40"/>
              </w:rPr>
              <w:t>Personal Electronic Device (PED</w:t>
            </w:r>
            <w:r w:rsidRPr="007010EB">
              <w:rPr>
                <w:b/>
                <w:sz w:val="32"/>
                <w:szCs w:val="40"/>
              </w:rPr>
              <w:t>)</w:t>
            </w:r>
            <w:r>
              <w:rPr>
                <w:b/>
                <w:sz w:val="32"/>
                <w:szCs w:val="40"/>
              </w:rPr>
              <w:t xml:space="preserve"> </w:t>
            </w:r>
            <w:r>
              <w:rPr>
                <w:b/>
                <w:sz w:val="32"/>
                <w:szCs w:val="40"/>
              </w:rPr>
              <w:br/>
              <w:t>Use in Middle School</w:t>
            </w:r>
          </w:p>
          <w:p w:rsidR="006F382C" w:rsidRDefault="006F382C" w:rsidP="0083573F">
            <w:pPr>
              <w:spacing w:before="120"/>
              <w:rPr>
                <w:rFonts w:ascii="Calibri" w:eastAsia="Calibri" w:hAnsi="Calibri"/>
                <w:szCs w:val="24"/>
              </w:rPr>
            </w:pPr>
            <w:r w:rsidRPr="007010EB">
              <w:rPr>
                <w:rFonts w:ascii="Calibri" w:eastAsia="Calibri" w:hAnsi="Calibri"/>
                <w:szCs w:val="24"/>
              </w:rPr>
              <w:t xml:space="preserve">Many </w:t>
            </w:r>
            <w:r w:rsidR="00DE08D1">
              <w:rPr>
                <w:rFonts w:ascii="Calibri" w:eastAsia="Calibri" w:hAnsi="Calibri"/>
                <w:szCs w:val="24"/>
              </w:rPr>
              <w:t>middle school</w:t>
            </w:r>
            <w:r w:rsidRPr="007010EB">
              <w:rPr>
                <w:rFonts w:ascii="Calibri" w:eastAsia="Calibri" w:hAnsi="Calibri"/>
                <w:szCs w:val="24"/>
              </w:rPr>
              <w:t xml:space="preserve"> students </w:t>
            </w:r>
            <w:r>
              <w:rPr>
                <w:rFonts w:ascii="Calibri" w:eastAsia="Calibri" w:hAnsi="Calibri"/>
                <w:szCs w:val="24"/>
              </w:rPr>
              <w:t>bring a cell phone, i</w:t>
            </w:r>
            <w:r w:rsidRPr="007010EB">
              <w:rPr>
                <w:rFonts w:ascii="Calibri" w:eastAsia="Calibri" w:hAnsi="Calibri"/>
                <w:szCs w:val="24"/>
              </w:rPr>
              <w:t xml:space="preserve">Pod or other personal electronic devices (PEDs) </w:t>
            </w:r>
            <w:r>
              <w:rPr>
                <w:rFonts w:ascii="Calibri" w:eastAsia="Calibri" w:hAnsi="Calibri"/>
                <w:szCs w:val="24"/>
              </w:rPr>
              <w:t>to school</w:t>
            </w:r>
            <w:r w:rsidRPr="007010EB">
              <w:rPr>
                <w:rFonts w:ascii="Calibri" w:eastAsia="Calibri" w:hAnsi="Calibri"/>
                <w:szCs w:val="24"/>
              </w:rPr>
              <w:t>.</w:t>
            </w:r>
            <w:r>
              <w:rPr>
                <w:rFonts w:ascii="Calibri" w:eastAsia="Calibri" w:hAnsi="Calibri"/>
                <w:szCs w:val="24"/>
              </w:rPr>
              <w:t xml:space="preserve"> </w:t>
            </w:r>
            <w:r w:rsidRPr="007010EB">
              <w:rPr>
                <w:rFonts w:ascii="Calibri" w:eastAsia="Calibri" w:hAnsi="Calibri"/>
                <w:szCs w:val="24"/>
              </w:rPr>
              <w:t>PED use is not allowed during</w:t>
            </w:r>
            <w:r>
              <w:rPr>
                <w:rFonts w:ascii="Calibri" w:eastAsia="Calibri" w:hAnsi="Calibri"/>
                <w:szCs w:val="24"/>
              </w:rPr>
              <w:t xml:space="preserve"> the school day at most</w:t>
            </w:r>
            <w:r w:rsidRPr="007010EB">
              <w:rPr>
                <w:rFonts w:ascii="Calibri" w:eastAsia="Calibri" w:hAnsi="Calibri"/>
                <w:szCs w:val="24"/>
              </w:rPr>
              <w:t xml:space="preserve"> </w:t>
            </w:r>
            <w:r w:rsidR="00DE08D1">
              <w:rPr>
                <w:rFonts w:ascii="Calibri" w:eastAsia="Calibri" w:hAnsi="Calibri"/>
                <w:szCs w:val="24"/>
              </w:rPr>
              <w:t>middle school</w:t>
            </w:r>
            <w:r w:rsidRPr="007010EB">
              <w:rPr>
                <w:rFonts w:ascii="Calibri" w:eastAsia="Calibri" w:hAnsi="Calibri"/>
                <w:szCs w:val="24"/>
              </w:rPr>
              <w:t>s.</w:t>
            </w:r>
            <w:r>
              <w:rPr>
                <w:rFonts w:ascii="Calibri" w:eastAsia="Calibri" w:hAnsi="Calibri"/>
                <w:szCs w:val="24"/>
              </w:rPr>
              <w:t xml:space="preserve"> </w:t>
            </w:r>
            <w:r w:rsidRPr="007010EB">
              <w:rPr>
                <w:rFonts w:ascii="Calibri" w:eastAsia="Calibri" w:hAnsi="Calibri"/>
                <w:szCs w:val="24"/>
              </w:rPr>
              <w:t xml:space="preserve">While schools do not prohibit </w:t>
            </w:r>
            <w:r>
              <w:rPr>
                <w:rFonts w:ascii="Calibri" w:eastAsia="Calibri" w:hAnsi="Calibri"/>
                <w:szCs w:val="24"/>
              </w:rPr>
              <w:t>PEDs</w:t>
            </w:r>
            <w:r w:rsidRPr="007010EB">
              <w:rPr>
                <w:rFonts w:ascii="Calibri" w:eastAsia="Calibri" w:hAnsi="Calibri"/>
                <w:szCs w:val="24"/>
              </w:rPr>
              <w:t xml:space="preserve"> from being brought to school, the</w:t>
            </w:r>
            <w:r>
              <w:rPr>
                <w:rFonts w:ascii="Calibri" w:eastAsia="Calibri" w:hAnsi="Calibri"/>
                <w:szCs w:val="24"/>
              </w:rPr>
              <w:t>re are</w:t>
            </w:r>
            <w:r w:rsidRPr="007010EB">
              <w:rPr>
                <w:rFonts w:ascii="Calibri" w:eastAsia="Calibri" w:hAnsi="Calibri"/>
                <w:szCs w:val="24"/>
              </w:rPr>
              <w:t xml:space="preserve"> rules regarding appropriate usage.</w:t>
            </w:r>
            <w:r>
              <w:rPr>
                <w:rFonts w:ascii="Calibri" w:eastAsia="Calibri" w:hAnsi="Calibri"/>
                <w:szCs w:val="24"/>
              </w:rPr>
              <w:t xml:space="preserve"> </w:t>
            </w:r>
            <w:r w:rsidRPr="007010EB">
              <w:rPr>
                <w:rFonts w:ascii="Calibri" w:eastAsia="Calibri" w:hAnsi="Calibri"/>
                <w:szCs w:val="24"/>
              </w:rPr>
              <w:t>School offic</w:t>
            </w:r>
            <w:r>
              <w:rPr>
                <w:rFonts w:ascii="Calibri" w:eastAsia="Calibri" w:hAnsi="Calibri"/>
                <w:szCs w:val="24"/>
              </w:rPr>
              <w:t>ials are authorized to take PEDs</w:t>
            </w:r>
            <w:r w:rsidRPr="007010EB">
              <w:rPr>
                <w:rFonts w:ascii="Calibri" w:eastAsia="Calibri" w:hAnsi="Calibri"/>
                <w:szCs w:val="24"/>
              </w:rPr>
              <w:t xml:space="preserve"> if the rules are violated.</w:t>
            </w:r>
            <w:r>
              <w:rPr>
                <w:rFonts w:ascii="Calibri" w:eastAsia="Calibri" w:hAnsi="Calibri"/>
                <w:szCs w:val="24"/>
              </w:rPr>
              <w:t xml:space="preserve"> </w:t>
            </w:r>
          </w:p>
          <w:p w:rsidR="006F382C" w:rsidRDefault="006F382C" w:rsidP="0083573F">
            <w:pPr>
              <w:spacing w:before="120"/>
              <w:rPr>
                <w:rFonts w:ascii="Calibri" w:eastAsia="Calibri" w:hAnsi="Calibri"/>
                <w:color w:val="000000"/>
              </w:rPr>
            </w:pPr>
            <w:r>
              <w:rPr>
                <w:b/>
                <w:sz w:val="24"/>
                <w:szCs w:val="24"/>
              </w:rPr>
              <w:t>Ideas</w:t>
            </w:r>
            <w:r w:rsidRPr="00605069">
              <w:rPr>
                <w:b/>
                <w:sz w:val="24"/>
                <w:szCs w:val="24"/>
              </w:rPr>
              <w:t xml:space="preserve"> on how parents can help</w:t>
            </w:r>
          </w:p>
          <w:p w:rsidR="00EF33BE" w:rsidRPr="00EF33BE" w:rsidRDefault="006F382C" w:rsidP="0083573F">
            <w:pPr>
              <w:rPr>
                <w:rFonts w:ascii="Calibri" w:eastAsia="Calibri" w:hAnsi="Calibri"/>
                <w:szCs w:val="24"/>
              </w:rPr>
            </w:pPr>
            <w:r>
              <w:rPr>
                <w:rFonts w:ascii="Calibri" w:eastAsia="Calibri" w:hAnsi="Calibri"/>
                <w:szCs w:val="24"/>
              </w:rPr>
              <w:t>Parents and students should read and understand the school’s policy on PEDs.</w:t>
            </w:r>
            <w:r w:rsidR="00EF33BE">
              <w:rPr>
                <w:rFonts w:ascii="Calibri" w:eastAsia="Calibri" w:hAnsi="Calibri"/>
                <w:szCs w:val="24"/>
              </w:rPr>
              <w:t xml:space="preserve">  Identify alternative ways that students can contact you that meet the school’s policy.</w:t>
            </w:r>
          </w:p>
        </w:tc>
      </w:tr>
      <w:tr w:rsidR="00F52D77" w:rsidRPr="00741901" w:rsidTr="00F52D77">
        <w:tc>
          <w:tcPr>
            <w:tcW w:w="5148" w:type="dxa"/>
            <w:tcBorders>
              <w:top w:val="single" w:sz="4" w:space="0" w:color="000000" w:themeColor="text1"/>
              <w:bottom w:val="single" w:sz="4" w:space="0" w:color="000000" w:themeColor="text1"/>
              <w:right w:val="single" w:sz="4" w:space="0" w:color="000000" w:themeColor="text1"/>
            </w:tcBorders>
            <w:shd w:val="clear" w:color="auto" w:fill="FFFFFF" w:themeFill="background1"/>
          </w:tcPr>
          <w:p w:rsidR="00F52D77" w:rsidRPr="00741901" w:rsidRDefault="00F52D77" w:rsidP="00F52D77">
            <w:pPr>
              <w:spacing w:before="120"/>
              <w:jc w:val="right"/>
              <w:rPr>
                <w:sz w:val="32"/>
              </w:rPr>
            </w:pPr>
            <w:r w:rsidRPr="00741901">
              <w:rPr>
                <w:b/>
                <w:sz w:val="32"/>
              </w:rPr>
              <w:t>Transition Tips for Teachers</w:t>
            </w:r>
          </w:p>
        </w:tc>
        <w:tc>
          <w:tcPr>
            <w:tcW w:w="720" w:type="dxa"/>
            <w:tcBorders>
              <w:top w:val="nil"/>
              <w:left w:val="single" w:sz="4" w:space="0" w:color="000000" w:themeColor="text1"/>
              <w:bottom w:val="nil"/>
              <w:right w:val="single" w:sz="4" w:space="0" w:color="000000" w:themeColor="text1"/>
            </w:tcBorders>
            <w:shd w:val="clear" w:color="auto" w:fill="FFFFFF" w:themeFill="background1"/>
          </w:tcPr>
          <w:p w:rsidR="00F52D77" w:rsidRPr="00741901" w:rsidRDefault="00F52D77" w:rsidP="00F52D77">
            <w:pPr>
              <w:spacing w:before="120"/>
              <w:rPr>
                <w:b/>
                <w:sz w:val="32"/>
              </w:rPr>
            </w:pPr>
          </w:p>
        </w:tc>
        <w:tc>
          <w:tcPr>
            <w:tcW w:w="5130" w:type="dxa"/>
            <w:tcBorders>
              <w:top w:val="single" w:sz="4" w:space="0" w:color="000000" w:themeColor="text1"/>
              <w:left w:val="single" w:sz="4" w:space="0" w:color="000000" w:themeColor="text1"/>
              <w:bottom w:val="single" w:sz="4" w:space="0" w:color="000000" w:themeColor="text1"/>
            </w:tcBorders>
            <w:shd w:val="clear" w:color="auto" w:fill="FFFFFF" w:themeFill="background1"/>
          </w:tcPr>
          <w:p w:rsidR="00F52D77" w:rsidRPr="00741901" w:rsidRDefault="00F52D77" w:rsidP="00F52D77">
            <w:pPr>
              <w:spacing w:before="120"/>
              <w:rPr>
                <w:b/>
                <w:sz w:val="32"/>
              </w:rPr>
            </w:pPr>
            <w:r w:rsidRPr="00741901">
              <w:rPr>
                <w:b/>
                <w:sz w:val="32"/>
              </w:rPr>
              <w:t>Transition Tips for Families</w:t>
            </w:r>
          </w:p>
        </w:tc>
      </w:tr>
      <w:tr w:rsidR="004720F7" w:rsidRPr="00E436A6" w:rsidTr="00662AA5">
        <w:tc>
          <w:tcPr>
            <w:tcW w:w="5148" w:type="dxa"/>
            <w:tcBorders>
              <w:top w:val="single" w:sz="4" w:space="0" w:color="000000" w:themeColor="text1"/>
              <w:bottom w:val="single" w:sz="4" w:space="0" w:color="000000" w:themeColor="text1"/>
              <w:right w:val="single" w:sz="4" w:space="0" w:color="000000" w:themeColor="text1"/>
            </w:tcBorders>
            <w:shd w:val="clear" w:color="auto" w:fill="000000" w:themeFill="text1"/>
          </w:tcPr>
          <w:p w:rsidR="004720F7" w:rsidRPr="00E436A6" w:rsidRDefault="004720F7" w:rsidP="00662AA5">
            <w:pPr>
              <w:spacing w:before="120"/>
              <w:rPr>
                <w:b/>
                <w:sz w:val="32"/>
                <w:szCs w:val="40"/>
              </w:rPr>
            </w:pPr>
            <w:r>
              <w:rPr>
                <w:b/>
                <w:sz w:val="24"/>
              </w:rPr>
              <w:t>Lockers</w:t>
            </w:r>
          </w:p>
        </w:tc>
        <w:tc>
          <w:tcPr>
            <w:tcW w:w="720" w:type="dxa"/>
            <w:tcBorders>
              <w:top w:val="nil"/>
              <w:left w:val="single" w:sz="4" w:space="0" w:color="000000" w:themeColor="text1"/>
              <w:bottom w:val="nil"/>
              <w:right w:val="single" w:sz="4" w:space="0" w:color="000000" w:themeColor="text1"/>
            </w:tcBorders>
          </w:tcPr>
          <w:p w:rsidR="004720F7" w:rsidRDefault="004720F7" w:rsidP="00662AA5">
            <w:pPr>
              <w:spacing w:before="120"/>
              <w:rPr>
                <w:b/>
                <w:sz w:val="32"/>
              </w:rPr>
            </w:pPr>
          </w:p>
        </w:tc>
        <w:tc>
          <w:tcPr>
            <w:tcW w:w="5130" w:type="dxa"/>
            <w:tcBorders>
              <w:top w:val="single" w:sz="4" w:space="0" w:color="000000" w:themeColor="text1"/>
              <w:left w:val="single" w:sz="4" w:space="0" w:color="000000" w:themeColor="text1"/>
              <w:bottom w:val="single" w:sz="4" w:space="0" w:color="000000" w:themeColor="text1"/>
            </w:tcBorders>
            <w:shd w:val="clear" w:color="auto" w:fill="000000" w:themeFill="text1"/>
          </w:tcPr>
          <w:p w:rsidR="004720F7" w:rsidRPr="00E436A6" w:rsidRDefault="004720F7" w:rsidP="00662AA5">
            <w:pPr>
              <w:spacing w:before="120"/>
              <w:rPr>
                <w:b/>
                <w:sz w:val="32"/>
                <w:szCs w:val="40"/>
              </w:rPr>
            </w:pPr>
            <w:r>
              <w:rPr>
                <w:b/>
                <w:sz w:val="24"/>
              </w:rPr>
              <w:t>Lockers</w:t>
            </w:r>
          </w:p>
        </w:tc>
      </w:tr>
      <w:tr w:rsidR="004720F7" w:rsidRPr="00E436A6" w:rsidTr="00662AA5">
        <w:tc>
          <w:tcPr>
            <w:tcW w:w="5148" w:type="dxa"/>
            <w:tcBorders>
              <w:bottom w:val="single" w:sz="4" w:space="0" w:color="000000" w:themeColor="text1"/>
            </w:tcBorders>
          </w:tcPr>
          <w:p w:rsidR="004720F7" w:rsidRDefault="004720F7" w:rsidP="00662AA5">
            <w:pPr>
              <w:spacing w:before="120" w:after="120"/>
              <w:rPr>
                <w:rFonts w:ascii="Calibri" w:eastAsia="Calibri" w:hAnsi="Calibri"/>
                <w:color w:val="000000"/>
              </w:rPr>
            </w:pPr>
            <w:r>
              <w:rPr>
                <w:rFonts w:ascii="Calibri" w:eastAsia="Calibri" w:hAnsi="Calibri"/>
                <w:color w:val="000000"/>
              </w:rPr>
              <w:br/>
              <w:t xml:space="preserve">For many students, </w:t>
            </w:r>
            <w:r w:rsidR="00DE08D1">
              <w:rPr>
                <w:rFonts w:ascii="Calibri" w:eastAsia="Calibri" w:hAnsi="Calibri"/>
                <w:color w:val="000000"/>
              </w:rPr>
              <w:t>middle school</w:t>
            </w:r>
            <w:r>
              <w:rPr>
                <w:rFonts w:ascii="Calibri" w:eastAsia="Calibri" w:hAnsi="Calibri"/>
                <w:color w:val="000000"/>
              </w:rPr>
              <w:t xml:space="preserve"> is the first time they have been exposed to combination lockers. Fear of forgetting their combination, getting to class on time from their locker and remembering where their locker is located can add a lot of stress to a student. To minimize this stress, many </w:t>
            </w:r>
            <w:r w:rsidR="00DE08D1">
              <w:rPr>
                <w:rFonts w:ascii="Calibri" w:eastAsia="Calibri" w:hAnsi="Calibri"/>
                <w:color w:val="000000"/>
              </w:rPr>
              <w:t>middle school</w:t>
            </w:r>
            <w:r>
              <w:rPr>
                <w:rFonts w:ascii="Calibri" w:eastAsia="Calibri" w:hAnsi="Calibri"/>
                <w:color w:val="000000"/>
              </w:rPr>
              <w:t>s have created 6</w:t>
            </w:r>
            <w:r w:rsidRPr="00865539">
              <w:rPr>
                <w:rFonts w:ascii="Calibri" w:eastAsia="Calibri" w:hAnsi="Calibri"/>
                <w:color w:val="000000"/>
                <w:vertAlign w:val="superscript"/>
              </w:rPr>
              <w:t>th</w:t>
            </w:r>
            <w:r>
              <w:rPr>
                <w:rFonts w:ascii="Calibri" w:eastAsia="Calibri" w:hAnsi="Calibri"/>
                <w:color w:val="000000"/>
              </w:rPr>
              <w:t xml:space="preserve"> grade hallways where the majority of the 6</w:t>
            </w:r>
            <w:r w:rsidRPr="00865539">
              <w:rPr>
                <w:rFonts w:ascii="Calibri" w:eastAsia="Calibri" w:hAnsi="Calibri"/>
                <w:color w:val="000000"/>
                <w:vertAlign w:val="superscript"/>
              </w:rPr>
              <w:t>th</w:t>
            </w:r>
            <w:r>
              <w:rPr>
                <w:rFonts w:ascii="Calibri" w:eastAsia="Calibri" w:hAnsi="Calibri"/>
                <w:color w:val="000000"/>
              </w:rPr>
              <w:t xml:space="preserve"> grade classes and lockers are located. There is usually a time during 5</w:t>
            </w:r>
            <w:r w:rsidRPr="00865539">
              <w:rPr>
                <w:rFonts w:ascii="Calibri" w:eastAsia="Calibri" w:hAnsi="Calibri"/>
                <w:color w:val="000000"/>
                <w:vertAlign w:val="superscript"/>
              </w:rPr>
              <w:t>th</w:t>
            </w:r>
            <w:r>
              <w:rPr>
                <w:rFonts w:ascii="Calibri" w:eastAsia="Calibri" w:hAnsi="Calibri"/>
                <w:color w:val="000000"/>
              </w:rPr>
              <w:t xml:space="preserve"> grade visitation and the first day of school for 6</w:t>
            </w:r>
            <w:r w:rsidRPr="00865539">
              <w:rPr>
                <w:rFonts w:ascii="Calibri" w:eastAsia="Calibri" w:hAnsi="Calibri"/>
                <w:color w:val="000000"/>
                <w:vertAlign w:val="superscript"/>
              </w:rPr>
              <w:t>th</w:t>
            </w:r>
            <w:r>
              <w:rPr>
                <w:rFonts w:ascii="Calibri" w:eastAsia="Calibri" w:hAnsi="Calibri"/>
                <w:color w:val="000000"/>
              </w:rPr>
              <w:t xml:space="preserve"> graders to become familiar with the lockers in the building.</w:t>
            </w:r>
            <w:r>
              <w:rPr>
                <w:rFonts w:ascii="Calibri" w:eastAsia="Calibri" w:hAnsi="Calibri"/>
                <w:color w:val="000000"/>
              </w:rPr>
              <w:br/>
            </w:r>
          </w:p>
          <w:p w:rsidR="004720F7" w:rsidRPr="00872800" w:rsidRDefault="004720F7" w:rsidP="00662AA5">
            <w:pPr>
              <w:spacing w:before="120"/>
              <w:rPr>
                <w:b/>
                <w:sz w:val="24"/>
                <w:szCs w:val="24"/>
              </w:rPr>
            </w:pPr>
            <w:r w:rsidRPr="00872800">
              <w:rPr>
                <w:b/>
                <w:sz w:val="24"/>
                <w:szCs w:val="24"/>
              </w:rPr>
              <w:t xml:space="preserve">Ideas </w:t>
            </w:r>
            <w:r>
              <w:rPr>
                <w:b/>
                <w:sz w:val="24"/>
                <w:szCs w:val="24"/>
              </w:rPr>
              <w:t>to incorporate in the classroom</w:t>
            </w:r>
          </w:p>
          <w:p w:rsidR="004720F7" w:rsidRDefault="004720F7" w:rsidP="00662AA5">
            <w:pPr>
              <w:pStyle w:val="ListParagraph"/>
              <w:numPr>
                <w:ilvl w:val="0"/>
                <w:numId w:val="1"/>
              </w:numPr>
            </w:pPr>
            <w:r>
              <w:t>Have a few combination locks in the classroom that students can practice with.</w:t>
            </w:r>
          </w:p>
          <w:p w:rsidR="004720F7" w:rsidRDefault="004720F7" w:rsidP="00662AA5">
            <w:pPr>
              <w:pStyle w:val="ListParagraph"/>
              <w:numPr>
                <w:ilvl w:val="0"/>
                <w:numId w:val="1"/>
              </w:numPr>
            </w:pPr>
            <w:r>
              <w:t>Have competitions using locks to encourage students to become faster and more confident.</w:t>
            </w:r>
          </w:p>
          <w:p w:rsidR="004720F7" w:rsidRPr="00865539" w:rsidRDefault="004720F7" w:rsidP="00662AA5">
            <w:pPr>
              <w:pStyle w:val="ListParagraph"/>
              <w:numPr>
                <w:ilvl w:val="0"/>
                <w:numId w:val="1"/>
              </w:numPr>
            </w:pPr>
            <w:r>
              <w:t>Practice memorizing random locker number combinations.</w:t>
            </w:r>
            <w:r w:rsidRPr="00865539">
              <w:rPr>
                <w:b/>
                <w:sz w:val="32"/>
              </w:rPr>
              <w:t xml:space="preserve"> </w:t>
            </w:r>
          </w:p>
        </w:tc>
        <w:tc>
          <w:tcPr>
            <w:tcW w:w="720" w:type="dxa"/>
            <w:tcBorders>
              <w:top w:val="nil"/>
              <w:bottom w:val="nil"/>
            </w:tcBorders>
          </w:tcPr>
          <w:p w:rsidR="004720F7" w:rsidRDefault="004720F7" w:rsidP="00662AA5">
            <w:pPr>
              <w:spacing w:before="120"/>
              <w:rPr>
                <w:b/>
                <w:sz w:val="32"/>
              </w:rPr>
            </w:pPr>
          </w:p>
        </w:tc>
        <w:tc>
          <w:tcPr>
            <w:tcW w:w="5130" w:type="dxa"/>
            <w:tcBorders>
              <w:bottom w:val="single" w:sz="4" w:space="0" w:color="000000" w:themeColor="text1"/>
            </w:tcBorders>
            <w:shd w:val="clear" w:color="auto" w:fill="auto"/>
          </w:tcPr>
          <w:p w:rsidR="004720F7" w:rsidRPr="007010EB" w:rsidRDefault="004720F7" w:rsidP="00662AA5">
            <w:pPr>
              <w:spacing w:before="120"/>
              <w:jc w:val="center"/>
              <w:rPr>
                <w:b/>
                <w:sz w:val="32"/>
                <w:szCs w:val="40"/>
              </w:rPr>
            </w:pPr>
            <w:r>
              <w:rPr>
                <w:b/>
                <w:sz w:val="32"/>
                <w:szCs w:val="40"/>
              </w:rPr>
              <w:t xml:space="preserve">Middle School </w:t>
            </w:r>
            <w:r w:rsidRPr="007010EB">
              <w:rPr>
                <w:b/>
                <w:sz w:val="32"/>
                <w:szCs w:val="40"/>
              </w:rPr>
              <w:t xml:space="preserve">Lockers </w:t>
            </w:r>
          </w:p>
          <w:p w:rsidR="004720F7" w:rsidRPr="003B694A" w:rsidRDefault="00DE08D1" w:rsidP="00662AA5">
            <w:pPr>
              <w:spacing w:before="120" w:after="120"/>
              <w:rPr>
                <w:rFonts w:ascii="Calibri" w:eastAsia="Calibri" w:hAnsi="Calibri"/>
                <w:color w:val="000000"/>
              </w:rPr>
            </w:pPr>
            <w:r>
              <w:rPr>
                <w:rFonts w:ascii="Calibri" w:eastAsia="Calibri" w:hAnsi="Calibri"/>
                <w:color w:val="000000"/>
              </w:rPr>
              <w:t>Middle s</w:t>
            </w:r>
            <w:r w:rsidR="003A27AA">
              <w:rPr>
                <w:rFonts w:ascii="Calibri" w:eastAsia="Calibri" w:hAnsi="Calibri"/>
                <w:color w:val="000000"/>
              </w:rPr>
              <w:t>chool</w:t>
            </w:r>
            <w:r w:rsidR="004720F7" w:rsidRPr="007010EB">
              <w:rPr>
                <w:rFonts w:ascii="Calibri" w:eastAsia="Calibri" w:hAnsi="Calibri"/>
                <w:color w:val="000000"/>
              </w:rPr>
              <w:t xml:space="preserve"> brings many changes in daily routines, one of which is storing backpack</w:t>
            </w:r>
            <w:r w:rsidR="004720F7">
              <w:rPr>
                <w:rFonts w:ascii="Calibri" w:eastAsia="Calibri" w:hAnsi="Calibri"/>
                <w:color w:val="000000"/>
              </w:rPr>
              <w:t>s</w:t>
            </w:r>
            <w:r w:rsidR="004720F7" w:rsidRPr="007010EB">
              <w:rPr>
                <w:rFonts w:ascii="Calibri" w:eastAsia="Calibri" w:hAnsi="Calibri"/>
                <w:color w:val="000000"/>
              </w:rPr>
              <w:t>, books and supplies in a locker.</w:t>
            </w:r>
            <w:r w:rsidR="004720F7">
              <w:rPr>
                <w:rFonts w:ascii="Calibri" w:eastAsia="Calibri" w:hAnsi="Calibri"/>
                <w:color w:val="000000"/>
              </w:rPr>
              <w:t xml:space="preserve"> </w:t>
            </w:r>
            <w:r w:rsidR="004720F7" w:rsidRPr="007010EB">
              <w:rPr>
                <w:rFonts w:ascii="Calibri" w:eastAsia="Calibri" w:hAnsi="Calibri"/>
                <w:color w:val="000000"/>
              </w:rPr>
              <w:t xml:space="preserve">This can create anxiety </w:t>
            </w:r>
            <w:r w:rsidR="004720F7">
              <w:rPr>
                <w:rFonts w:ascii="Calibri" w:eastAsia="Calibri" w:hAnsi="Calibri"/>
                <w:color w:val="000000"/>
              </w:rPr>
              <w:t xml:space="preserve">for a new </w:t>
            </w:r>
            <w:r>
              <w:rPr>
                <w:rFonts w:ascii="Calibri" w:eastAsia="Calibri" w:hAnsi="Calibri"/>
                <w:color w:val="000000"/>
              </w:rPr>
              <w:t>middle school</w:t>
            </w:r>
            <w:r w:rsidR="004720F7">
              <w:rPr>
                <w:rFonts w:ascii="Calibri" w:eastAsia="Calibri" w:hAnsi="Calibri"/>
                <w:color w:val="000000"/>
              </w:rPr>
              <w:t xml:space="preserve"> student</w:t>
            </w:r>
            <w:r w:rsidR="004720F7" w:rsidRPr="007010EB">
              <w:rPr>
                <w:rFonts w:ascii="Calibri" w:eastAsia="Calibri" w:hAnsi="Calibri"/>
                <w:color w:val="000000"/>
              </w:rPr>
              <w:t>.</w:t>
            </w:r>
            <w:r w:rsidR="004720F7">
              <w:rPr>
                <w:rFonts w:ascii="Calibri" w:eastAsia="Calibri" w:hAnsi="Calibri"/>
                <w:color w:val="000000"/>
              </w:rPr>
              <w:t xml:space="preserve"> </w:t>
            </w:r>
          </w:p>
          <w:p w:rsidR="004720F7" w:rsidRDefault="004720F7" w:rsidP="00662AA5">
            <w:pPr>
              <w:spacing w:before="120"/>
              <w:rPr>
                <w:rFonts w:ascii="Calibri" w:eastAsia="Calibri" w:hAnsi="Calibri"/>
                <w:color w:val="000000"/>
              </w:rPr>
            </w:pPr>
            <w:r>
              <w:rPr>
                <w:b/>
                <w:sz w:val="24"/>
                <w:szCs w:val="24"/>
              </w:rPr>
              <w:t>Ideas</w:t>
            </w:r>
            <w:r w:rsidRPr="00605069">
              <w:rPr>
                <w:b/>
                <w:sz w:val="24"/>
                <w:szCs w:val="24"/>
              </w:rPr>
              <w:t xml:space="preserve"> on how parents can help</w:t>
            </w:r>
          </w:p>
          <w:p w:rsidR="004720F7" w:rsidRPr="00E436A6" w:rsidRDefault="004720F7" w:rsidP="00662AA5">
            <w:pPr>
              <w:rPr>
                <w:b/>
                <w:sz w:val="32"/>
                <w:szCs w:val="40"/>
              </w:rPr>
            </w:pPr>
            <w:r>
              <w:rPr>
                <w:rFonts w:ascii="Calibri" w:eastAsia="Calibri" w:hAnsi="Calibri"/>
                <w:color w:val="000000"/>
              </w:rPr>
              <w:t>Help your child</w:t>
            </w:r>
            <w:r w:rsidRPr="007010EB">
              <w:rPr>
                <w:rFonts w:ascii="Calibri" w:eastAsia="Calibri" w:hAnsi="Calibri"/>
                <w:color w:val="000000"/>
              </w:rPr>
              <w:t xml:space="preserve"> become more comfortable with opening a </w:t>
            </w:r>
            <w:r>
              <w:rPr>
                <w:rFonts w:ascii="Calibri" w:eastAsia="Calibri" w:hAnsi="Calibri"/>
                <w:color w:val="000000"/>
              </w:rPr>
              <w:t>locker</w:t>
            </w:r>
            <w:r w:rsidRPr="007010EB">
              <w:rPr>
                <w:rFonts w:ascii="Calibri" w:eastAsia="Calibri" w:hAnsi="Calibri"/>
                <w:color w:val="000000"/>
              </w:rPr>
              <w:t xml:space="preserve"> by purchas</w:t>
            </w:r>
            <w:r>
              <w:rPr>
                <w:rFonts w:ascii="Calibri" w:eastAsia="Calibri" w:hAnsi="Calibri"/>
                <w:color w:val="000000"/>
              </w:rPr>
              <w:t>ing an inexpensive lock and having</w:t>
            </w:r>
            <w:r w:rsidRPr="007010EB">
              <w:rPr>
                <w:rFonts w:ascii="Calibri" w:eastAsia="Calibri" w:hAnsi="Calibri"/>
                <w:color w:val="000000"/>
              </w:rPr>
              <w:t xml:space="preserve"> them practice </w:t>
            </w:r>
            <w:r>
              <w:rPr>
                <w:rFonts w:ascii="Calibri" w:eastAsia="Calibri" w:hAnsi="Calibri"/>
                <w:color w:val="000000"/>
              </w:rPr>
              <w:t>memorizing the combination and opening the lock. This</w:t>
            </w:r>
            <w:r w:rsidRPr="007010EB">
              <w:rPr>
                <w:rFonts w:ascii="Calibri" w:eastAsia="Calibri" w:hAnsi="Calibri"/>
                <w:color w:val="000000"/>
              </w:rPr>
              <w:t xml:space="preserve"> idea will help </w:t>
            </w:r>
            <w:r>
              <w:rPr>
                <w:rFonts w:ascii="Calibri" w:eastAsia="Calibri" w:hAnsi="Calibri"/>
                <w:color w:val="000000"/>
              </w:rPr>
              <w:t>them</w:t>
            </w:r>
            <w:r w:rsidRPr="007010EB">
              <w:rPr>
                <w:rFonts w:ascii="Calibri" w:eastAsia="Calibri" w:hAnsi="Calibri"/>
                <w:color w:val="000000"/>
              </w:rPr>
              <w:t xml:space="preserve"> check one more concern about moving on to </w:t>
            </w:r>
            <w:r w:rsidR="00DE08D1">
              <w:rPr>
                <w:rFonts w:ascii="Calibri" w:eastAsia="Calibri" w:hAnsi="Calibri"/>
                <w:color w:val="000000"/>
              </w:rPr>
              <w:t>middle school</w:t>
            </w:r>
            <w:r w:rsidRPr="007010EB">
              <w:rPr>
                <w:rFonts w:ascii="Calibri" w:eastAsia="Calibri" w:hAnsi="Calibri"/>
                <w:color w:val="000000"/>
                <w:szCs w:val="24"/>
              </w:rPr>
              <w:t xml:space="preserve"> off their list.</w:t>
            </w:r>
          </w:p>
        </w:tc>
      </w:tr>
    </w:tbl>
    <w:p w:rsidR="006F382C" w:rsidRDefault="006F382C" w:rsidP="00B83FD5">
      <w:pPr>
        <w:rPr>
          <w:b/>
          <w:sz w:val="20"/>
          <w:szCs w:val="20"/>
        </w:rPr>
      </w:pPr>
    </w:p>
    <w:sectPr w:rsidR="006F382C" w:rsidSect="00FC3540">
      <w:headerReference w:type="default" r:id="rId9"/>
      <w:footerReference w:type="default" r:id="rId10"/>
      <w:pgSz w:w="12240" w:h="15840" w:code="1"/>
      <w:pgMar w:top="1296"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A43" w:rsidRDefault="008C7A43" w:rsidP="005427C7">
      <w:pPr>
        <w:spacing w:after="0" w:line="240" w:lineRule="auto"/>
      </w:pPr>
      <w:r>
        <w:separator/>
      </w:r>
    </w:p>
  </w:endnote>
  <w:endnote w:type="continuationSeparator" w:id="0">
    <w:p w:rsidR="008C7A43" w:rsidRDefault="008C7A43" w:rsidP="00542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10050"/>
    </w:tblGrid>
    <w:tr w:rsidR="000E5ED4" w:rsidRPr="006064B0" w:rsidTr="00605069">
      <w:trPr>
        <w:trHeight w:val="353"/>
      </w:trPr>
      <w:tc>
        <w:tcPr>
          <w:tcW w:w="966" w:type="dxa"/>
          <w:vMerge w:val="restart"/>
        </w:tcPr>
        <w:p w:rsidR="000E5ED4" w:rsidRDefault="000E5ED4" w:rsidP="005E7055">
          <w:pPr>
            <w:pStyle w:val="Footer"/>
            <w:tabs>
              <w:tab w:val="clear" w:pos="9360"/>
              <w:tab w:val="right" w:pos="11070"/>
            </w:tabs>
            <w:rPr>
              <w:sz w:val="18"/>
            </w:rPr>
          </w:pPr>
          <w:r>
            <w:rPr>
              <w:noProof/>
              <w:sz w:val="18"/>
            </w:rPr>
            <w:drawing>
              <wp:inline distT="0" distB="0" distL="0" distR="0">
                <wp:extent cx="447675" cy="424113"/>
                <wp:effectExtent l="19050" t="0" r="9525" b="0"/>
                <wp:docPr id="3" name="Picture 1" descr="Standard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 BW.jpg"/>
                        <pic:cNvPicPr/>
                      </pic:nvPicPr>
                      <pic:blipFill>
                        <a:blip r:embed="rId1"/>
                        <a:stretch>
                          <a:fillRect/>
                        </a:stretch>
                      </pic:blipFill>
                      <pic:spPr>
                        <a:xfrm>
                          <a:off x="0" y="0"/>
                          <a:ext cx="446298" cy="422808"/>
                        </a:xfrm>
                        <a:prstGeom prst="rect">
                          <a:avLst/>
                        </a:prstGeom>
                      </pic:spPr>
                    </pic:pic>
                  </a:graphicData>
                </a:graphic>
              </wp:inline>
            </w:drawing>
          </w:r>
        </w:p>
      </w:tc>
      <w:tc>
        <w:tcPr>
          <w:tcW w:w="10050" w:type="dxa"/>
          <w:vAlign w:val="bottom"/>
        </w:tcPr>
        <w:p w:rsidR="000E5ED4" w:rsidRPr="006064B0" w:rsidRDefault="000E5ED4" w:rsidP="005E7055">
          <w:pPr>
            <w:pStyle w:val="Footer"/>
            <w:tabs>
              <w:tab w:val="clear" w:pos="9360"/>
              <w:tab w:val="right" w:pos="11070"/>
            </w:tabs>
            <w:rPr>
              <w:sz w:val="16"/>
            </w:rPr>
          </w:pPr>
          <w:r w:rsidRPr="006064B0">
            <w:rPr>
              <w:sz w:val="16"/>
            </w:rPr>
            <w:t>The Power of Effective Transitions</w:t>
          </w:r>
        </w:p>
      </w:tc>
    </w:tr>
    <w:tr w:rsidR="000E5ED4" w:rsidRPr="006064B0" w:rsidTr="00605069">
      <w:tc>
        <w:tcPr>
          <w:tcW w:w="966" w:type="dxa"/>
          <w:vMerge/>
        </w:tcPr>
        <w:p w:rsidR="000E5ED4" w:rsidRDefault="000E5ED4" w:rsidP="005E7055">
          <w:pPr>
            <w:pStyle w:val="Footer"/>
            <w:tabs>
              <w:tab w:val="clear" w:pos="9360"/>
              <w:tab w:val="right" w:pos="11070"/>
            </w:tabs>
            <w:rPr>
              <w:sz w:val="18"/>
            </w:rPr>
          </w:pPr>
        </w:p>
      </w:tc>
      <w:tc>
        <w:tcPr>
          <w:tcW w:w="10050" w:type="dxa"/>
          <w:vAlign w:val="bottom"/>
        </w:tcPr>
        <w:p w:rsidR="000E5ED4" w:rsidRPr="00E436A6" w:rsidRDefault="000E5ED4" w:rsidP="00E436A6">
          <w:pPr>
            <w:tabs>
              <w:tab w:val="right" w:pos="9744"/>
            </w:tabs>
          </w:pPr>
          <w:r>
            <w:rPr>
              <w:sz w:val="16"/>
            </w:rPr>
            <w:t>Transition Tips for 5</w:t>
          </w:r>
          <w:r w:rsidRPr="007D35C8">
            <w:rPr>
              <w:sz w:val="16"/>
              <w:vertAlign w:val="superscript"/>
            </w:rPr>
            <w:t>th</w:t>
          </w:r>
          <w:r>
            <w:rPr>
              <w:sz w:val="16"/>
            </w:rPr>
            <w:t xml:space="preserve"> Grade Teachers and Families, 7-21</w:t>
          </w:r>
          <w:r w:rsidRPr="006064B0">
            <w:rPr>
              <w:sz w:val="16"/>
            </w:rPr>
            <w:t>-2010</w:t>
          </w:r>
          <w:r>
            <w:rPr>
              <w:sz w:val="16"/>
            </w:rPr>
            <w:tab/>
          </w:r>
          <w:sdt>
            <w:sdtPr>
              <w:id w:val="250395305"/>
              <w:docPartObj>
                <w:docPartGallery w:val="Page Numbers (Top of Page)"/>
                <w:docPartUnique/>
              </w:docPartObj>
            </w:sdtPr>
            <w:sdtContent>
              <w:r w:rsidRPr="00E436A6">
                <w:rPr>
                  <w:sz w:val="16"/>
                </w:rPr>
                <w:t xml:space="preserve">Page </w:t>
              </w:r>
              <w:r w:rsidRPr="00E436A6">
                <w:rPr>
                  <w:sz w:val="16"/>
                </w:rPr>
                <w:fldChar w:fldCharType="begin"/>
              </w:r>
              <w:r w:rsidRPr="00E436A6">
                <w:rPr>
                  <w:sz w:val="16"/>
                </w:rPr>
                <w:instrText xml:space="preserve"> PAGE </w:instrText>
              </w:r>
              <w:r w:rsidRPr="00E436A6">
                <w:rPr>
                  <w:sz w:val="16"/>
                </w:rPr>
                <w:fldChar w:fldCharType="separate"/>
              </w:r>
              <w:r w:rsidR="00A57FD4">
                <w:rPr>
                  <w:noProof/>
                  <w:sz w:val="16"/>
                </w:rPr>
                <w:t>1</w:t>
              </w:r>
              <w:r w:rsidRPr="00E436A6">
                <w:rPr>
                  <w:sz w:val="16"/>
                </w:rPr>
                <w:fldChar w:fldCharType="end"/>
              </w:r>
              <w:r w:rsidRPr="00E436A6">
                <w:rPr>
                  <w:sz w:val="16"/>
                </w:rPr>
                <w:t xml:space="preserve"> of </w:t>
              </w:r>
              <w:r w:rsidRPr="00E436A6">
                <w:rPr>
                  <w:sz w:val="16"/>
                </w:rPr>
                <w:fldChar w:fldCharType="begin"/>
              </w:r>
              <w:r w:rsidRPr="00E436A6">
                <w:rPr>
                  <w:sz w:val="16"/>
                </w:rPr>
                <w:instrText xml:space="preserve"> NUMPAGES  </w:instrText>
              </w:r>
              <w:r w:rsidRPr="00E436A6">
                <w:rPr>
                  <w:sz w:val="16"/>
                </w:rPr>
                <w:fldChar w:fldCharType="separate"/>
              </w:r>
              <w:r w:rsidR="00A57FD4">
                <w:rPr>
                  <w:noProof/>
                  <w:sz w:val="16"/>
                </w:rPr>
                <w:t>5</w:t>
              </w:r>
              <w:r w:rsidRPr="00E436A6">
                <w:rPr>
                  <w:sz w:val="16"/>
                </w:rPr>
                <w:fldChar w:fldCharType="end"/>
              </w:r>
            </w:sdtContent>
          </w:sdt>
        </w:p>
      </w:tc>
    </w:tr>
  </w:tbl>
  <w:p w:rsidR="000E5ED4" w:rsidRDefault="000E5ED4" w:rsidP="00E4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A43" w:rsidRDefault="008C7A43" w:rsidP="005427C7">
      <w:pPr>
        <w:spacing w:after="0" w:line="240" w:lineRule="auto"/>
      </w:pPr>
      <w:r>
        <w:separator/>
      </w:r>
    </w:p>
  </w:footnote>
  <w:footnote w:type="continuationSeparator" w:id="0">
    <w:p w:rsidR="008C7A43" w:rsidRDefault="008C7A43" w:rsidP="00542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ED4" w:rsidRPr="00FC3540" w:rsidRDefault="000E5ED4" w:rsidP="00117F50">
    <w:pPr>
      <w:spacing w:after="0"/>
      <w:jc w:val="center"/>
      <w:rPr>
        <w:b/>
        <w:sz w:val="44"/>
      </w:rPr>
    </w:pPr>
    <w:r w:rsidRPr="00FC3540">
      <w:rPr>
        <w:b/>
        <w:sz w:val="36"/>
      </w:rPr>
      <w:t>Transition Tips for 5</w:t>
    </w:r>
    <w:r w:rsidRPr="00FC3540">
      <w:rPr>
        <w:b/>
        <w:sz w:val="36"/>
        <w:vertAlign w:val="superscript"/>
      </w:rPr>
      <w:t>th</w:t>
    </w:r>
    <w:r w:rsidRPr="00FC3540">
      <w:rPr>
        <w:b/>
        <w:sz w:val="36"/>
      </w:rPr>
      <w:t xml:space="preserve"> Grade Teachers and Families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71FCF"/>
    <w:multiLevelType w:val="hybridMultilevel"/>
    <w:tmpl w:val="FBF8D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73449"/>
    <w:multiLevelType w:val="hybridMultilevel"/>
    <w:tmpl w:val="D5443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9041D"/>
    <w:multiLevelType w:val="hybridMultilevel"/>
    <w:tmpl w:val="0A7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02063"/>
    <w:multiLevelType w:val="hybridMultilevel"/>
    <w:tmpl w:val="6A10639A"/>
    <w:lvl w:ilvl="0" w:tplc="E0AA962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A27F21"/>
    <w:multiLevelType w:val="hybridMultilevel"/>
    <w:tmpl w:val="B5F6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BF5DD2"/>
    <w:multiLevelType w:val="hybridMultilevel"/>
    <w:tmpl w:val="31A4AB7C"/>
    <w:lvl w:ilvl="0" w:tplc="E0AA96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A6403"/>
    <w:multiLevelType w:val="hybridMultilevel"/>
    <w:tmpl w:val="E34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D1ACC"/>
    <w:multiLevelType w:val="hybridMultilevel"/>
    <w:tmpl w:val="8E8E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9"/>
  </w:hdrShapeDefaults>
  <w:footnotePr>
    <w:footnote w:id="-1"/>
    <w:footnote w:id="0"/>
  </w:footnotePr>
  <w:endnotePr>
    <w:endnote w:id="-1"/>
    <w:endnote w:id="0"/>
  </w:endnotePr>
  <w:compat/>
  <w:rsids>
    <w:rsidRoot w:val="005427C7"/>
    <w:rsid w:val="00000D27"/>
    <w:rsid w:val="00065390"/>
    <w:rsid w:val="00083A2A"/>
    <w:rsid w:val="000A014F"/>
    <w:rsid w:val="000E5ED4"/>
    <w:rsid w:val="00117F50"/>
    <w:rsid w:val="00156EB6"/>
    <w:rsid w:val="00165784"/>
    <w:rsid w:val="00270876"/>
    <w:rsid w:val="00271E70"/>
    <w:rsid w:val="0028545F"/>
    <w:rsid w:val="00291979"/>
    <w:rsid w:val="002D7FA5"/>
    <w:rsid w:val="002F327F"/>
    <w:rsid w:val="003008DE"/>
    <w:rsid w:val="003251E9"/>
    <w:rsid w:val="00342CF6"/>
    <w:rsid w:val="003A0A64"/>
    <w:rsid w:val="003A27AA"/>
    <w:rsid w:val="003A35FB"/>
    <w:rsid w:val="003B694A"/>
    <w:rsid w:val="00415E0D"/>
    <w:rsid w:val="004720F7"/>
    <w:rsid w:val="004830B2"/>
    <w:rsid w:val="004A68AB"/>
    <w:rsid w:val="004E07F6"/>
    <w:rsid w:val="004F2295"/>
    <w:rsid w:val="00505AF3"/>
    <w:rsid w:val="0050769C"/>
    <w:rsid w:val="005427C7"/>
    <w:rsid w:val="005501EF"/>
    <w:rsid w:val="00555982"/>
    <w:rsid w:val="00565BD4"/>
    <w:rsid w:val="00587EC6"/>
    <w:rsid w:val="00591074"/>
    <w:rsid w:val="005C44B2"/>
    <w:rsid w:val="005E7055"/>
    <w:rsid w:val="00605069"/>
    <w:rsid w:val="00627A38"/>
    <w:rsid w:val="0065348F"/>
    <w:rsid w:val="00662AA5"/>
    <w:rsid w:val="006819A6"/>
    <w:rsid w:val="006A06F7"/>
    <w:rsid w:val="006A2060"/>
    <w:rsid w:val="006C5BB7"/>
    <w:rsid w:val="006C73A2"/>
    <w:rsid w:val="006F34F6"/>
    <w:rsid w:val="006F382C"/>
    <w:rsid w:val="007010EB"/>
    <w:rsid w:val="00706A3D"/>
    <w:rsid w:val="007315E1"/>
    <w:rsid w:val="00741901"/>
    <w:rsid w:val="007739CB"/>
    <w:rsid w:val="00777C71"/>
    <w:rsid w:val="007820A0"/>
    <w:rsid w:val="00793FDD"/>
    <w:rsid w:val="007A0FB9"/>
    <w:rsid w:val="007D35C8"/>
    <w:rsid w:val="007E733E"/>
    <w:rsid w:val="00805203"/>
    <w:rsid w:val="00814AA5"/>
    <w:rsid w:val="0083573F"/>
    <w:rsid w:val="00865539"/>
    <w:rsid w:val="00872800"/>
    <w:rsid w:val="008C7A43"/>
    <w:rsid w:val="008D53CF"/>
    <w:rsid w:val="00933BA3"/>
    <w:rsid w:val="00941CCF"/>
    <w:rsid w:val="009B5842"/>
    <w:rsid w:val="009C14D0"/>
    <w:rsid w:val="00A0199C"/>
    <w:rsid w:val="00A15C26"/>
    <w:rsid w:val="00A31093"/>
    <w:rsid w:val="00A3499B"/>
    <w:rsid w:val="00A57FD4"/>
    <w:rsid w:val="00A71A0A"/>
    <w:rsid w:val="00A74D36"/>
    <w:rsid w:val="00A821B2"/>
    <w:rsid w:val="00A82A8B"/>
    <w:rsid w:val="00AA3498"/>
    <w:rsid w:val="00AA3DEA"/>
    <w:rsid w:val="00AA5B0D"/>
    <w:rsid w:val="00AB0F51"/>
    <w:rsid w:val="00AC4761"/>
    <w:rsid w:val="00B51101"/>
    <w:rsid w:val="00B7448A"/>
    <w:rsid w:val="00B83FD5"/>
    <w:rsid w:val="00BA3BB3"/>
    <w:rsid w:val="00BA681F"/>
    <w:rsid w:val="00BC23EC"/>
    <w:rsid w:val="00BD79FC"/>
    <w:rsid w:val="00BE4BCC"/>
    <w:rsid w:val="00BE5985"/>
    <w:rsid w:val="00C244E2"/>
    <w:rsid w:val="00C427DA"/>
    <w:rsid w:val="00C80136"/>
    <w:rsid w:val="00C85658"/>
    <w:rsid w:val="00CB723A"/>
    <w:rsid w:val="00D14E20"/>
    <w:rsid w:val="00D16115"/>
    <w:rsid w:val="00D3272D"/>
    <w:rsid w:val="00DC3B2A"/>
    <w:rsid w:val="00DC63F7"/>
    <w:rsid w:val="00DE08D1"/>
    <w:rsid w:val="00E145C1"/>
    <w:rsid w:val="00E42BF7"/>
    <w:rsid w:val="00E436A6"/>
    <w:rsid w:val="00E4418C"/>
    <w:rsid w:val="00E55F9F"/>
    <w:rsid w:val="00EB1ACC"/>
    <w:rsid w:val="00EC72BB"/>
    <w:rsid w:val="00EC72EE"/>
    <w:rsid w:val="00EE6BFD"/>
    <w:rsid w:val="00EF33BE"/>
    <w:rsid w:val="00F27B53"/>
    <w:rsid w:val="00F52D77"/>
    <w:rsid w:val="00F87B30"/>
    <w:rsid w:val="00FA776A"/>
    <w:rsid w:val="00FC3540"/>
    <w:rsid w:val="00FC708B"/>
    <w:rsid w:val="00FD0F74"/>
    <w:rsid w:val="00FD169A"/>
    <w:rsid w:val="00FD4299"/>
    <w:rsid w:val="00FF2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26"/>
        <o:r id="V:Rule2" type="callout"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9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7C7"/>
  </w:style>
  <w:style w:type="paragraph" w:styleId="Footer">
    <w:name w:val="footer"/>
    <w:basedOn w:val="Normal"/>
    <w:link w:val="FooterChar"/>
    <w:uiPriority w:val="99"/>
    <w:unhideWhenUsed/>
    <w:rsid w:val="0054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7C7"/>
  </w:style>
  <w:style w:type="paragraph" w:styleId="BalloonText">
    <w:name w:val="Balloon Text"/>
    <w:basedOn w:val="Normal"/>
    <w:link w:val="BalloonTextChar"/>
    <w:uiPriority w:val="99"/>
    <w:semiHidden/>
    <w:unhideWhenUsed/>
    <w:rsid w:val="0054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7C7"/>
    <w:rPr>
      <w:rFonts w:ascii="Tahoma" w:hAnsi="Tahoma" w:cs="Tahoma"/>
      <w:sz w:val="16"/>
      <w:szCs w:val="16"/>
    </w:rPr>
  </w:style>
  <w:style w:type="table" w:styleId="TableGrid">
    <w:name w:val="Table Grid"/>
    <w:basedOn w:val="TableNormal"/>
    <w:uiPriority w:val="59"/>
    <w:rsid w:val="005427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7A38"/>
    <w:pPr>
      <w:ind w:left="720"/>
      <w:contextualSpacing/>
    </w:pPr>
    <w:rPr>
      <w:rFonts w:ascii="Calibri" w:eastAsia="Calibri" w:hAnsi="Calibri" w:cs="Times New Roman"/>
    </w:rPr>
  </w:style>
  <w:style w:type="character" w:styleId="Hyperlink">
    <w:name w:val="Hyperlink"/>
    <w:basedOn w:val="DefaultParagraphFont"/>
    <w:uiPriority w:val="99"/>
    <w:unhideWhenUsed/>
    <w:rsid w:val="00706A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ilyengagement.weebl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AB6D-BF46-4B08-A898-678CB547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12273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jyuza</dc:creator>
  <cp:keywords/>
  <dc:description/>
  <cp:lastModifiedBy>scousin</cp:lastModifiedBy>
  <cp:revision>3</cp:revision>
  <cp:lastPrinted>2010-11-29T21:55:00Z</cp:lastPrinted>
  <dcterms:created xsi:type="dcterms:W3CDTF">2010-11-29T21:29:00Z</dcterms:created>
  <dcterms:modified xsi:type="dcterms:W3CDTF">2010-11-29T21:55:00Z</dcterms:modified>
</cp:coreProperties>
</file>