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23" w:rsidRDefault="00194103">
      <w:pPr>
        <w:rPr>
          <w:b/>
          <w:sz w:val="32"/>
          <w:szCs w:val="32"/>
        </w:rPr>
      </w:pPr>
      <w:r w:rsidRPr="00194103">
        <w:rPr>
          <w:b/>
          <w:i/>
          <w:sz w:val="32"/>
          <w:szCs w:val="32"/>
        </w:rPr>
        <w:t>The Parent Connection</w:t>
      </w:r>
      <w:r w:rsidRPr="00194103">
        <w:rPr>
          <w:b/>
          <w:sz w:val="32"/>
          <w:szCs w:val="32"/>
        </w:rPr>
        <w:t xml:space="preserve"> Discussion Questions</w:t>
      </w:r>
    </w:p>
    <w:p w:rsidR="00194103" w:rsidRDefault="00194103">
      <w:pPr>
        <w:rPr>
          <w:sz w:val="32"/>
          <w:szCs w:val="32"/>
        </w:rPr>
      </w:pPr>
    </w:p>
    <w:p w:rsidR="00194103" w:rsidRPr="00525D30" w:rsidRDefault="00194103">
      <w:pPr>
        <w:rPr>
          <w:sz w:val="28"/>
          <w:szCs w:val="28"/>
        </w:rPr>
      </w:pPr>
      <w:r w:rsidRPr="00525D30">
        <w:rPr>
          <w:sz w:val="28"/>
          <w:szCs w:val="28"/>
        </w:rPr>
        <w:t xml:space="preserve">The following are questions and considerations for chapters 7 through 10 of </w:t>
      </w:r>
      <w:r w:rsidRPr="00525D30">
        <w:rPr>
          <w:i/>
          <w:sz w:val="28"/>
          <w:szCs w:val="28"/>
        </w:rPr>
        <w:t>The Parent Connection</w:t>
      </w:r>
      <w:r w:rsidRPr="00525D30">
        <w:rPr>
          <w:sz w:val="28"/>
          <w:szCs w:val="28"/>
        </w:rPr>
        <w:t xml:space="preserve">. </w:t>
      </w:r>
    </w:p>
    <w:p w:rsidR="00194103" w:rsidRDefault="00194103"/>
    <w:p w:rsidR="00194103" w:rsidRDefault="00194103"/>
    <w:p w:rsidR="00194103" w:rsidRDefault="00194103">
      <w:pPr>
        <w:rPr>
          <w:b/>
          <w:u w:val="single"/>
        </w:rPr>
      </w:pPr>
      <w:r>
        <w:rPr>
          <w:b/>
          <w:u w:val="single"/>
        </w:rPr>
        <w:t>Chapter 7: E – Evaluate Progress</w:t>
      </w:r>
    </w:p>
    <w:p w:rsidR="00194103" w:rsidRDefault="00194103" w:rsidP="00194103">
      <w:pPr>
        <w:pStyle w:val="ListParagraph"/>
        <w:numPr>
          <w:ilvl w:val="0"/>
          <w:numId w:val="1"/>
        </w:numPr>
      </w:pPr>
      <w:r>
        <w:t>Dr. Joni says that family engagement in schools means that attitude</w:t>
      </w:r>
      <w:r w:rsidR="00A32D7C">
        <w:t>s</w:t>
      </w:r>
      <w:r>
        <w:t xml:space="preserve"> in the </w:t>
      </w:r>
      <w:r w:rsidR="00A32D7C">
        <w:t>school change</w:t>
      </w:r>
      <w:r>
        <w:t>. Evaluation includes both the head and the heart. What you feel is important. Walk around your school and contrast the feelings that were prevalent at the beginning of the school year, to the feelings that are prevalent now. What differences to you feel?</w:t>
      </w:r>
    </w:p>
    <w:p w:rsidR="00194103" w:rsidRDefault="00194103" w:rsidP="00194103"/>
    <w:p w:rsidR="00194103" w:rsidRDefault="00194103" w:rsidP="00194103"/>
    <w:p w:rsidR="00194103" w:rsidRDefault="00194103" w:rsidP="00194103"/>
    <w:p w:rsidR="00194103" w:rsidRDefault="00194103" w:rsidP="00194103"/>
    <w:p w:rsidR="00194103" w:rsidRDefault="00194103" w:rsidP="00194103">
      <w:pPr>
        <w:rPr>
          <w:b/>
          <w:u w:val="single"/>
        </w:rPr>
      </w:pPr>
      <w:r>
        <w:rPr>
          <w:b/>
          <w:u w:val="single"/>
        </w:rPr>
        <w:t>Chapter 8: F – Follow-Through</w:t>
      </w:r>
    </w:p>
    <w:p w:rsidR="00194103" w:rsidRPr="00A32D7C" w:rsidRDefault="00194103" w:rsidP="00194103">
      <w:pPr>
        <w:pStyle w:val="ListParagraph"/>
        <w:numPr>
          <w:ilvl w:val="0"/>
          <w:numId w:val="1"/>
        </w:numPr>
        <w:rPr>
          <w:b/>
          <w:u w:val="single"/>
        </w:rPr>
      </w:pPr>
      <w:r>
        <w:t xml:space="preserve">Do you see follow-through as an </w:t>
      </w:r>
      <w:r w:rsidRPr="00194103">
        <w:rPr>
          <w:b/>
        </w:rPr>
        <w:t>action step</w:t>
      </w:r>
      <w:r>
        <w:t xml:space="preserve"> in your family engagement planning? In what way?</w:t>
      </w:r>
      <w:r w:rsidR="00A32D7C">
        <w:t xml:space="preserve"> How does your team demonstrate follow-through?</w:t>
      </w:r>
    </w:p>
    <w:p w:rsidR="00A32D7C" w:rsidRPr="00194103" w:rsidRDefault="00A32D7C" w:rsidP="00A32D7C">
      <w:pPr>
        <w:pStyle w:val="ListParagraph"/>
        <w:ind w:left="821"/>
        <w:rPr>
          <w:b/>
          <w:u w:val="single"/>
        </w:rPr>
      </w:pPr>
    </w:p>
    <w:p w:rsidR="00194103" w:rsidRDefault="00194103" w:rsidP="00194103">
      <w:pPr>
        <w:rPr>
          <w:b/>
          <w:u w:val="single"/>
        </w:rPr>
      </w:pPr>
    </w:p>
    <w:p w:rsidR="00194103" w:rsidRDefault="00194103" w:rsidP="00194103">
      <w:pPr>
        <w:rPr>
          <w:b/>
          <w:u w:val="single"/>
        </w:rPr>
      </w:pPr>
    </w:p>
    <w:p w:rsidR="00194103" w:rsidRDefault="00194103" w:rsidP="00194103">
      <w:pPr>
        <w:rPr>
          <w:b/>
          <w:u w:val="single"/>
        </w:rPr>
      </w:pPr>
    </w:p>
    <w:p w:rsidR="00194103" w:rsidRDefault="00194103" w:rsidP="00194103">
      <w:pPr>
        <w:rPr>
          <w:b/>
          <w:u w:val="single"/>
        </w:rPr>
      </w:pPr>
    </w:p>
    <w:p w:rsidR="00194103" w:rsidRDefault="008A285B" w:rsidP="00194103">
      <w:pPr>
        <w:rPr>
          <w:b/>
          <w:u w:val="single"/>
        </w:rPr>
      </w:pPr>
      <w:r>
        <w:rPr>
          <w:b/>
          <w:u w:val="single"/>
        </w:rPr>
        <w:t>Chapter 9: G – Go For Great!</w:t>
      </w:r>
    </w:p>
    <w:p w:rsidR="008A285B" w:rsidRDefault="008A285B" w:rsidP="008A285B">
      <w:pPr>
        <w:pStyle w:val="ListParagraph"/>
        <w:numPr>
          <w:ilvl w:val="0"/>
          <w:numId w:val="1"/>
        </w:numPr>
      </w:pPr>
      <w:r>
        <w:t>Page 131 states that success is defined by whatever you perceive it to be. Has your family engagement team determined how their success will be defined?</w:t>
      </w:r>
      <w:r w:rsidR="00A32D7C">
        <w:t xml:space="preserve"> How does having or not having a clear definition of success impact your team’s planning process?</w:t>
      </w:r>
    </w:p>
    <w:p w:rsidR="00A32D7C" w:rsidRDefault="00A32D7C" w:rsidP="00A32D7C">
      <w:pPr>
        <w:pStyle w:val="ListParagraph"/>
        <w:ind w:left="821"/>
      </w:pPr>
    </w:p>
    <w:p w:rsidR="008A285B" w:rsidRDefault="008A285B" w:rsidP="008A285B"/>
    <w:p w:rsidR="008A285B" w:rsidRDefault="008A285B" w:rsidP="008A285B"/>
    <w:p w:rsidR="008A285B" w:rsidRDefault="008A285B" w:rsidP="008A285B"/>
    <w:p w:rsidR="008A285B" w:rsidRDefault="008A285B" w:rsidP="008A285B"/>
    <w:p w:rsidR="008A285B" w:rsidRDefault="008A285B" w:rsidP="008A285B">
      <w:pPr>
        <w:rPr>
          <w:b/>
          <w:u w:val="single"/>
        </w:rPr>
      </w:pPr>
      <w:r>
        <w:rPr>
          <w:b/>
          <w:u w:val="single"/>
        </w:rPr>
        <w:t>Chapter 10: Engaging Parents – Even When Funds are Fizzling</w:t>
      </w:r>
    </w:p>
    <w:p w:rsidR="008A285B" w:rsidRDefault="008A285B" w:rsidP="008A285B">
      <w:pPr>
        <w:pStyle w:val="ListParagraph"/>
        <w:numPr>
          <w:ilvl w:val="0"/>
          <w:numId w:val="1"/>
        </w:numPr>
      </w:pPr>
      <w:r>
        <w:t>Dr. Joni says that there are only two obstacles to including parents in their children’s learning. One belongs to educators and one belongs to parents. The obstacle that we as educators need to address is o</w:t>
      </w:r>
      <w:r w:rsidR="00525D30">
        <w:t>ur perceptions. Have the perceptions of families or family engagement changed in your school? If not, what are some things that can be included in the planning for next year that would address perceptions?</w:t>
      </w:r>
    </w:p>
    <w:p w:rsidR="00525D30" w:rsidRDefault="00525D30" w:rsidP="00525D30"/>
    <w:p w:rsidR="00525D30" w:rsidRDefault="00525D30" w:rsidP="00525D30"/>
    <w:p w:rsidR="00525D30" w:rsidRDefault="00525D30" w:rsidP="00525D30"/>
    <w:p w:rsidR="00525D30" w:rsidRDefault="00525D30" w:rsidP="00525D30"/>
    <w:p w:rsidR="00525D30" w:rsidRDefault="00525D30" w:rsidP="00525D30"/>
    <w:p w:rsidR="00525D30" w:rsidRPr="008A285B" w:rsidRDefault="00525D30" w:rsidP="004D448D"/>
    <w:sectPr w:rsidR="00525D30" w:rsidRPr="008A285B" w:rsidSect="008241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A47C2"/>
    <w:multiLevelType w:val="hybridMultilevel"/>
    <w:tmpl w:val="19D2E7D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4103"/>
    <w:rsid w:val="00194103"/>
    <w:rsid w:val="003C224A"/>
    <w:rsid w:val="004D448D"/>
    <w:rsid w:val="00525D30"/>
    <w:rsid w:val="00776C1A"/>
    <w:rsid w:val="00824123"/>
    <w:rsid w:val="008A285B"/>
    <w:rsid w:val="00A32D7C"/>
    <w:rsid w:val="00FB232A"/>
    <w:rsid w:val="00FE3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1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khahn</dc:creator>
  <cp:keywords/>
  <dc:description/>
  <cp:lastModifiedBy>khahn</cp:lastModifiedBy>
  <cp:revision>3</cp:revision>
  <dcterms:created xsi:type="dcterms:W3CDTF">2011-04-04T14:08:00Z</dcterms:created>
  <dcterms:modified xsi:type="dcterms:W3CDTF">2011-04-06T15:25:00Z</dcterms:modified>
</cp:coreProperties>
</file>