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C2" w:rsidRDefault="00D407DE" w:rsidP="008C2ED6">
      <w:pPr>
        <w:spacing w:before="100" w:beforeAutospacing="1" w:after="100" w:afterAutospacing="1"/>
        <w:ind w:left="0" w:right="0"/>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20.75pt;margin-top:23.25pt;width:299.25pt;height:40.5pt;z-index:251659264" stroked="f">
            <v:textbox>
              <w:txbxContent>
                <w:p w:rsidR="008457F3" w:rsidRPr="00D407DE" w:rsidRDefault="008457F3" w:rsidP="00D407DE">
                  <w:pPr>
                    <w:ind w:left="0"/>
                    <w:rPr>
                      <w:rFonts w:asciiTheme="majorHAnsi" w:hAnsiTheme="majorHAnsi" w:cs="Arial"/>
                      <w:b/>
                      <w:sz w:val="48"/>
                      <w:szCs w:val="48"/>
                    </w:rPr>
                  </w:pPr>
                  <w:r w:rsidRPr="00D407DE">
                    <w:rPr>
                      <w:rFonts w:asciiTheme="majorHAnsi" w:hAnsiTheme="majorHAnsi" w:cs="Arial"/>
                      <w:b/>
                      <w:sz w:val="48"/>
                      <w:szCs w:val="48"/>
                    </w:rPr>
                    <w:t>Site Council</w:t>
                  </w:r>
                  <w:r w:rsidR="00D407DE" w:rsidRPr="00D407DE">
                    <w:rPr>
                      <w:rFonts w:asciiTheme="majorHAnsi" w:hAnsiTheme="majorHAnsi" w:cs="Arial"/>
                      <w:b/>
                      <w:sz w:val="48"/>
                      <w:szCs w:val="48"/>
                    </w:rPr>
                    <w:t xml:space="preserve"> </w:t>
                  </w:r>
                  <w:r w:rsidRPr="00D407DE">
                    <w:rPr>
                      <w:rFonts w:asciiTheme="majorHAnsi" w:hAnsiTheme="majorHAnsi" w:cs="Arial"/>
                      <w:b/>
                      <w:sz w:val="48"/>
                      <w:szCs w:val="48"/>
                    </w:rPr>
                    <w:t>Board Policy</w:t>
                  </w:r>
                </w:p>
              </w:txbxContent>
            </v:textbox>
          </v:shape>
        </w:pict>
      </w:r>
      <w:r w:rsidRPr="00D407DE">
        <w:rPr>
          <w:rFonts w:ascii="Times New Roman" w:eastAsia="Times New Roman" w:hAnsi="Times New Roman" w:cs="Times New Roman"/>
          <w:b/>
          <w:bCs/>
          <w:noProof/>
          <w:sz w:val="24"/>
          <w:szCs w:val="24"/>
        </w:rPr>
        <w:drawing>
          <wp:anchor distT="0" distB="0" distL="114300" distR="114300" simplePos="0" relativeHeight="251662336" behindDoc="1" locked="0" layoutInCell="1" allowOverlap="1">
            <wp:simplePos x="0" y="0"/>
            <wp:positionH relativeFrom="column">
              <wp:posOffset>28575</wp:posOffset>
            </wp:positionH>
            <wp:positionV relativeFrom="paragraph">
              <wp:posOffset>-85725</wp:posOffset>
            </wp:positionV>
            <wp:extent cx="810260" cy="1114425"/>
            <wp:effectExtent l="19050" t="0" r="8890" b="0"/>
            <wp:wrapNone/>
            <wp:docPr id="3" name="Picture 1"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6" cstate="print"/>
                    <a:stretch>
                      <a:fillRect/>
                    </a:stretch>
                  </pic:blipFill>
                  <pic:spPr>
                    <a:xfrm>
                      <a:off x="0" y="0"/>
                      <a:ext cx="810260" cy="1114425"/>
                    </a:xfrm>
                    <a:prstGeom prst="rect">
                      <a:avLst/>
                    </a:prstGeom>
                  </pic:spPr>
                </pic:pic>
              </a:graphicData>
            </a:graphic>
          </wp:anchor>
        </w:drawing>
      </w:r>
    </w:p>
    <w:p w:rsidR="001F687F" w:rsidRDefault="001F687F" w:rsidP="008C2ED6">
      <w:pPr>
        <w:spacing w:before="100" w:beforeAutospacing="1" w:after="100" w:afterAutospacing="1"/>
        <w:ind w:left="0" w:right="0"/>
        <w:jc w:val="both"/>
        <w:rPr>
          <w:rFonts w:ascii="Times New Roman" w:eastAsia="Times New Roman" w:hAnsi="Times New Roman" w:cs="Times New Roman"/>
          <w:b/>
          <w:bCs/>
          <w:sz w:val="24"/>
          <w:szCs w:val="24"/>
        </w:rPr>
      </w:pPr>
    </w:p>
    <w:p w:rsidR="001F687F" w:rsidRDefault="000B3A6F" w:rsidP="008C2ED6">
      <w:pPr>
        <w:spacing w:before="100" w:beforeAutospacing="1" w:after="100" w:afterAutospacing="1"/>
        <w:ind w:left="0" w:right="0"/>
        <w:jc w:val="both"/>
        <w:rPr>
          <w:rFonts w:ascii="Arial" w:eastAsia="Times New Roman" w:hAnsi="Arial" w:cs="Arial"/>
          <w:b/>
          <w:bCs/>
        </w:rPr>
      </w:pPr>
      <w:r>
        <w:rPr>
          <w:rFonts w:ascii="Arial" w:eastAsia="Times New Roman" w:hAnsi="Arial" w:cs="Arial"/>
          <w:b/>
          <w:bCs/>
          <w:noProof/>
        </w:rPr>
        <w:pict>
          <v:shapetype id="_x0000_t32" coordsize="21600,21600" o:spt="32" o:oned="t" path="m,l21600,21600e" filled="f">
            <v:path arrowok="t" fillok="f" o:connecttype="none"/>
            <o:lock v:ext="edit" shapetype="t"/>
          </v:shapetype>
          <v:shape id="_x0000_s1029" type="#_x0000_t32" style="position:absolute;left:0;text-align:left;margin-left:82pt;margin-top:23.9pt;width:362.85pt;height:0;z-index:251660288" o:connectortype="straight"/>
        </w:pict>
      </w:r>
    </w:p>
    <w:p w:rsidR="00A8605D" w:rsidRDefault="00A8605D" w:rsidP="00A8605D">
      <w:pPr>
        <w:spacing w:before="100" w:beforeAutospacing="1" w:after="100" w:afterAutospacing="1"/>
        <w:ind w:left="0" w:right="0"/>
        <w:jc w:val="both"/>
        <w:rPr>
          <w:rFonts w:ascii="Arial" w:eastAsia="Times New Roman" w:hAnsi="Arial" w:cs="Arial"/>
          <w:b/>
          <w:bCs/>
        </w:rPr>
      </w:pPr>
    </w:p>
    <w:p w:rsidR="008C2ED6" w:rsidRPr="001F687F" w:rsidRDefault="008C2ED6" w:rsidP="00A8605D">
      <w:pPr>
        <w:spacing w:before="100" w:beforeAutospacing="1" w:after="100" w:afterAutospacing="1"/>
        <w:ind w:left="0" w:right="0"/>
        <w:rPr>
          <w:rFonts w:ascii="Arial" w:eastAsia="Times New Roman" w:hAnsi="Arial" w:cs="Arial"/>
        </w:rPr>
      </w:pPr>
      <w:r w:rsidRPr="001F687F">
        <w:rPr>
          <w:rFonts w:ascii="Arial" w:eastAsia="Times New Roman" w:hAnsi="Arial" w:cs="Arial"/>
          <w:b/>
          <w:bCs/>
        </w:rPr>
        <w:t>P2210 SCHOOL SITE COUNCILSBOARD POLICY:</w:t>
      </w:r>
      <w:r w:rsidRPr="001F687F">
        <w:rPr>
          <w:rFonts w:ascii="Arial" w:eastAsia="Times New Roman" w:hAnsi="Arial" w:cs="Arial"/>
        </w:rPr>
        <w:t xml:space="preserve"> </w:t>
      </w:r>
      <w:r w:rsidRPr="001F687F">
        <w:rPr>
          <w:rFonts w:ascii="Arial" w:eastAsia="Times New Roman" w:hAnsi="Arial" w:cs="Arial"/>
        </w:rPr>
        <w:br/>
      </w:r>
      <w:r w:rsidRPr="001F687F">
        <w:rPr>
          <w:rFonts w:ascii="Arial" w:eastAsia="Times New Roman" w:hAnsi="Arial" w:cs="Arial"/>
          <w:b/>
          <w:bCs/>
        </w:rPr>
        <w:t xml:space="preserve">Each school shall have a School Site Council to identify, consider, and discuss educational problems and issues in the local school and to provide advice and counsel for evaluating state, school district, and school site performance goals and objectives, and to recommend methods which may be employed at the school site to meet these goals and objectives. </w:t>
      </w:r>
    </w:p>
    <w:p w:rsidR="008C2ED6" w:rsidRPr="001F687F" w:rsidRDefault="008C2ED6" w:rsidP="008C2ED6">
      <w:pPr>
        <w:spacing w:before="100" w:beforeAutospacing="1" w:after="100" w:afterAutospacing="1"/>
        <w:ind w:left="720" w:right="0" w:hanging="720"/>
        <w:jc w:val="both"/>
        <w:rPr>
          <w:rFonts w:ascii="Arial" w:eastAsia="Times New Roman" w:hAnsi="Arial" w:cs="Arial"/>
        </w:rPr>
      </w:pPr>
      <w:r w:rsidRPr="001F687F">
        <w:rPr>
          <w:rFonts w:ascii="Arial" w:eastAsia="Times New Roman" w:hAnsi="Arial" w:cs="Arial"/>
        </w:rPr>
        <w:t>Administrative Implemental Procedures:</w:t>
      </w:r>
    </w:p>
    <w:p w:rsidR="008C2ED6" w:rsidRPr="001F687F" w:rsidRDefault="008457F3" w:rsidP="008C2ED6">
      <w:pPr>
        <w:spacing w:before="100"/>
        <w:ind w:left="360" w:right="0" w:hanging="360"/>
        <w:jc w:val="both"/>
        <w:rPr>
          <w:rFonts w:ascii="Arial" w:eastAsia="Times New Roman" w:hAnsi="Arial" w:cs="Arial"/>
        </w:rPr>
      </w:pPr>
      <w:r>
        <w:rPr>
          <w:rFonts w:ascii="Arial" w:eastAsia="Times New Roman" w:hAnsi="Arial" w:cs="Arial"/>
        </w:rPr>
        <w:t>1.   </w:t>
      </w:r>
      <w:r w:rsidR="008C2ED6" w:rsidRPr="001F687F">
        <w:rPr>
          <w:rFonts w:ascii="Arial" w:eastAsia="Times New Roman" w:hAnsi="Arial" w:cs="Arial"/>
        </w:rPr>
        <w:t>Although specific functions of the School Site Council will vary widely in the different schools, the general objectives of the council are as follows:</w:t>
      </w:r>
    </w:p>
    <w:p w:rsidR="008C2ED6" w:rsidRPr="001F687F" w:rsidRDefault="008457F3" w:rsidP="008C2ED6">
      <w:pPr>
        <w:ind w:left="720" w:right="0" w:hanging="360"/>
        <w:jc w:val="both"/>
        <w:rPr>
          <w:rFonts w:ascii="Arial" w:eastAsia="Times New Roman" w:hAnsi="Arial" w:cs="Arial"/>
        </w:rPr>
      </w:pPr>
      <w:r>
        <w:rPr>
          <w:rFonts w:ascii="Arial" w:eastAsia="Times New Roman" w:hAnsi="Arial" w:cs="Arial"/>
        </w:rPr>
        <w:t>a.  </w:t>
      </w:r>
      <w:r>
        <w:rPr>
          <w:rFonts w:ascii="Arial" w:eastAsia="Times New Roman" w:hAnsi="Arial" w:cs="Arial"/>
        </w:rPr>
        <w:tab/>
      </w:r>
      <w:r w:rsidR="008C2ED6" w:rsidRPr="001F687F">
        <w:rPr>
          <w:rFonts w:ascii="Arial" w:eastAsia="Times New Roman" w:hAnsi="Arial" w:cs="Arial"/>
        </w:rPr>
        <w:t xml:space="preserve">To identify, consider, and discuss educational problems and issues. </w:t>
      </w:r>
    </w:p>
    <w:p w:rsidR="008C2ED6" w:rsidRPr="001F687F" w:rsidRDefault="008457F3" w:rsidP="008C2ED6">
      <w:pPr>
        <w:ind w:left="720" w:right="0" w:hanging="360"/>
        <w:jc w:val="both"/>
        <w:rPr>
          <w:rFonts w:ascii="Arial" w:eastAsia="Times New Roman" w:hAnsi="Arial" w:cs="Arial"/>
        </w:rPr>
      </w:pPr>
      <w:r>
        <w:rPr>
          <w:rFonts w:ascii="Arial" w:eastAsia="Times New Roman" w:hAnsi="Arial" w:cs="Arial"/>
        </w:rPr>
        <w:t>b.   </w:t>
      </w:r>
      <w:r w:rsidR="008C2ED6" w:rsidRPr="001F687F">
        <w:rPr>
          <w:rFonts w:ascii="Arial" w:eastAsia="Times New Roman" w:hAnsi="Arial" w:cs="Arial"/>
        </w:rPr>
        <w:t>To provide information from school to community and from community to school.</w:t>
      </w:r>
    </w:p>
    <w:p w:rsidR="008C2ED6" w:rsidRPr="001F687F" w:rsidRDefault="008457F3" w:rsidP="008C2ED6">
      <w:pPr>
        <w:ind w:left="720" w:right="0" w:hanging="360"/>
        <w:jc w:val="both"/>
        <w:rPr>
          <w:rFonts w:ascii="Arial" w:eastAsia="Times New Roman" w:hAnsi="Arial" w:cs="Arial"/>
        </w:rPr>
      </w:pPr>
      <w:r>
        <w:rPr>
          <w:rFonts w:ascii="Arial" w:eastAsia="Times New Roman" w:hAnsi="Arial" w:cs="Arial"/>
        </w:rPr>
        <w:t>c.   </w:t>
      </w:r>
      <w:r w:rsidR="008C2ED6" w:rsidRPr="001F687F">
        <w:rPr>
          <w:rFonts w:ascii="Arial" w:eastAsia="Times New Roman" w:hAnsi="Arial" w:cs="Arial"/>
        </w:rPr>
        <w:t>To provide advice and counsel for evaluating school district performance goals and objectives and make recommendations, which may be employed at the school to meet these goals and objectives.</w:t>
      </w:r>
    </w:p>
    <w:p w:rsidR="008457F3" w:rsidRDefault="008457F3" w:rsidP="008457F3">
      <w:pPr>
        <w:spacing w:before="100" w:beforeAutospacing="1" w:after="100" w:afterAutospacing="1"/>
        <w:ind w:left="360" w:right="0" w:hanging="360"/>
        <w:jc w:val="both"/>
        <w:rPr>
          <w:rFonts w:ascii="Arial" w:eastAsia="Times New Roman" w:hAnsi="Arial" w:cs="Arial"/>
        </w:rPr>
      </w:pPr>
      <w:r>
        <w:rPr>
          <w:rFonts w:ascii="Arial" w:eastAsia="Times New Roman" w:hAnsi="Arial" w:cs="Arial"/>
        </w:rPr>
        <w:t xml:space="preserve">2.   </w:t>
      </w:r>
      <w:r w:rsidR="008C2ED6" w:rsidRPr="001F687F">
        <w:rPr>
          <w:rFonts w:ascii="Arial" w:eastAsia="Times New Roman" w:hAnsi="Arial" w:cs="Arial"/>
        </w:rPr>
        <w:t>Membership on the council shall</w:t>
      </w:r>
      <w:r w:rsidR="008C2ED6" w:rsidRPr="001F687F">
        <w:rPr>
          <w:rFonts w:ascii="Arial" w:eastAsia="Times New Roman" w:hAnsi="Arial" w:cs="Arial"/>
          <w:i/>
          <w:iCs/>
        </w:rPr>
        <w:t xml:space="preserve"> </w:t>
      </w:r>
      <w:r w:rsidR="008C2ED6" w:rsidRPr="001F687F">
        <w:rPr>
          <w:rFonts w:ascii="Arial" w:eastAsia="Times New Roman" w:hAnsi="Arial" w:cs="Arial"/>
        </w:rPr>
        <w:t>be representative of the school and of the community which the school serves. Parity of school district and community membership is desirable.</w:t>
      </w:r>
      <w:r w:rsidR="008C2ED6" w:rsidRPr="001F687F">
        <w:rPr>
          <w:rFonts w:ascii="Arial" w:eastAsia="Times New Roman" w:hAnsi="Arial" w:cs="Arial"/>
          <w:i/>
          <w:iCs/>
        </w:rPr>
        <w:t xml:space="preserve"> </w:t>
      </w:r>
      <w:r w:rsidR="008C2ED6" w:rsidRPr="001F687F">
        <w:rPr>
          <w:rFonts w:ascii="Arial" w:eastAsia="Times New Roman" w:hAnsi="Arial" w:cs="Arial"/>
        </w:rPr>
        <w:t xml:space="preserve">Members of the council must be selected to include a representative (or representatives) from each group listed below: </w:t>
      </w:r>
    </w:p>
    <w:p w:rsidR="008457F3" w:rsidRDefault="008C2ED6" w:rsidP="00765770">
      <w:pPr>
        <w:ind w:left="1541" w:right="0"/>
        <w:jc w:val="both"/>
        <w:rPr>
          <w:rFonts w:ascii="Arial" w:eastAsia="Times New Roman" w:hAnsi="Arial" w:cs="Arial"/>
        </w:rPr>
      </w:pPr>
      <w:r w:rsidRPr="001F687F">
        <w:rPr>
          <w:rFonts w:ascii="Arial" w:eastAsia="Times New Roman" w:hAnsi="Arial" w:cs="Arial"/>
          <w:u w:val="single"/>
        </w:rPr>
        <w:t>School</w:t>
      </w:r>
      <w:r w:rsidRPr="001F687F">
        <w:rPr>
          <w:rFonts w:ascii="Arial" w:eastAsia="Times New Roman" w:hAnsi="Arial" w:cs="Arial"/>
        </w:rPr>
        <w:t xml:space="preserve">                                     </w:t>
      </w:r>
      <w:r w:rsidRPr="001F687F">
        <w:rPr>
          <w:rFonts w:ascii="Arial" w:eastAsia="Times New Roman" w:hAnsi="Arial" w:cs="Arial"/>
          <w:u w:val="single"/>
        </w:rPr>
        <w:t>Community</w:t>
      </w:r>
    </w:p>
    <w:p w:rsidR="008457F3" w:rsidRDefault="008C2ED6" w:rsidP="00765770">
      <w:pPr>
        <w:ind w:left="922" w:right="0" w:firstLine="619"/>
        <w:jc w:val="both"/>
        <w:rPr>
          <w:rFonts w:ascii="Arial" w:eastAsia="Times New Roman" w:hAnsi="Arial" w:cs="Arial"/>
        </w:rPr>
      </w:pPr>
      <w:r w:rsidRPr="001F687F">
        <w:rPr>
          <w:rFonts w:ascii="Arial" w:eastAsia="Times New Roman" w:hAnsi="Arial" w:cs="Arial"/>
        </w:rPr>
        <w:t>Principal                                   Parents</w:t>
      </w:r>
    </w:p>
    <w:p w:rsidR="008457F3" w:rsidRDefault="008C2ED6" w:rsidP="00765770">
      <w:pPr>
        <w:ind w:left="922" w:right="0" w:firstLine="619"/>
        <w:jc w:val="both"/>
        <w:rPr>
          <w:rFonts w:ascii="Arial" w:eastAsia="Times New Roman" w:hAnsi="Arial" w:cs="Arial"/>
        </w:rPr>
      </w:pPr>
      <w:r w:rsidRPr="001F687F">
        <w:rPr>
          <w:rFonts w:ascii="Arial" w:eastAsia="Times New Roman" w:hAnsi="Arial" w:cs="Arial"/>
        </w:rPr>
        <w:t>Teachers                                  Business community representatives</w:t>
      </w:r>
    </w:p>
    <w:p w:rsidR="008C2ED6" w:rsidRPr="001F687F" w:rsidRDefault="008C2ED6" w:rsidP="00765770">
      <w:pPr>
        <w:ind w:left="922" w:right="0" w:firstLine="619"/>
        <w:jc w:val="both"/>
        <w:rPr>
          <w:rFonts w:ascii="Arial" w:eastAsia="Times New Roman" w:hAnsi="Arial" w:cs="Arial"/>
        </w:rPr>
      </w:pPr>
      <w:r w:rsidRPr="001F687F">
        <w:rPr>
          <w:rFonts w:ascii="Arial" w:eastAsia="Times New Roman" w:hAnsi="Arial" w:cs="Arial"/>
        </w:rPr>
        <w:t>Oth</w:t>
      </w:r>
      <w:r w:rsidR="008457F3">
        <w:rPr>
          <w:rFonts w:ascii="Arial" w:eastAsia="Times New Roman" w:hAnsi="Arial" w:cs="Arial"/>
        </w:rPr>
        <w:t>er school personnel            </w:t>
      </w:r>
      <w:r w:rsidRPr="001F687F">
        <w:rPr>
          <w:rFonts w:ascii="Arial" w:eastAsia="Times New Roman" w:hAnsi="Arial" w:cs="Arial"/>
        </w:rPr>
        <w:t>Representatives of community organizations</w:t>
      </w:r>
    </w:p>
    <w:p w:rsidR="008C2ED6" w:rsidRPr="001F687F" w:rsidRDefault="008457F3" w:rsidP="008C2ED6">
      <w:pPr>
        <w:spacing w:before="100" w:beforeAutospacing="1"/>
        <w:ind w:left="360" w:right="0" w:hanging="360"/>
        <w:jc w:val="both"/>
        <w:rPr>
          <w:rFonts w:ascii="Arial" w:eastAsia="Times New Roman" w:hAnsi="Arial" w:cs="Arial"/>
        </w:rPr>
      </w:pPr>
      <w:r>
        <w:rPr>
          <w:rFonts w:ascii="Arial" w:eastAsia="Times New Roman" w:hAnsi="Arial" w:cs="Arial"/>
        </w:rPr>
        <w:t>5.   </w:t>
      </w:r>
      <w:r w:rsidR="008C2ED6" w:rsidRPr="001F687F">
        <w:rPr>
          <w:rFonts w:ascii="Arial" w:eastAsia="Times New Roman" w:hAnsi="Arial" w:cs="Arial"/>
        </w:rPr>
        <w:t>Parents and non-parents shall be selected on the basis of divergent geographic and socioeconomic conditions and ethnic groups as well as divergent viewpoints. At the high school level, pupil representatives shall be included on the council. Middle and elementary school students may be included.</w:t>
      </w:r>
    </w:p>
    <w:p w:rsidR="008C2ED6" w:rsidRPr="001F687F" w:rsidRDefault="00765770" w:rsidP="008C2ED6">
      <w:pPr>
        <w:spacing w:before="100" w:beforeAutospacing="1" w:after="100" w:afterAutospacing="1"/>
        <w:ind w:left="360" w:right="0" w:hanging="360"/>
        <w:jc w:val="both"/>
        <w:rPr>
          <w:rFonts w:ascii="Arial" w:eastAsia="Times New Roman" w:hAnsi="Arial" w:cs="Arial"/>
        </w:rPr>
      </w:pPr>
      <w:r>
        <w:rPr>
          <w:rFonts w:ascii="Arial" w:eastAsia="Times New Roman" w:hAnsi="Arial" w:cs="Arial"/>
        </w:rPr>
        <w:t xml:space="preserve">3.   </w:t>
      </w:r>
      <w:r w:rsidR="008C2ED6" w:rsidRPr="001F687F">
        <w:rPr>
          <w:rFonts w:ascii="Arial" w:eastAsia="Times New Roman" w:hAnsi="Arial" w:cs="Arial"/>
        </w:rPr>
        <w:t xml:space="preserve">The council shall establish operational guidelines for the council. Such guidelines shall set forth procedures for selecting members, establishing a meeting format, including time and place of meeting, selecting council leadership, including a chairperson, and method of amending site council guidelines. </w:t>
      </w:r>
    </w:p>
    <w:p w:rsidR="008C2ED6" w:rsidRPr="001F687F" w:rsidRDefault="00765770" w:rsidP="008C2ED6">
      <w:pPr>
        <w:spacing w:before="100" w:beforeAutospacing="1" w:after="100" w:afterAutospacing="1"/>
        <w:ind w:left="360" w:right="0" w:hanging="360"/>
        <w:jc w:val="both"/>
        <w:rPr>
          <w:rFonts w:ascii="Arial" w:eastAsia="Times New Roman" w:hAnsi="Arial" w:cs="Arial"/>
        </w:rPr>
      </w:pPr>
      <w:r>
        <w:rPr>
          <w:rFonts w:ascii="Arial" w:eastAsia="Times New Roman" w:hAnsi="Arial" w:cs="Arial"/>
        </w:rPr>
        <w:t xml:space="preserve">4.   </w:t>
      </w:r>
      <w:r w:rsidR="008C2ED6" w:rsidRPr="001F687F">
        <w:rPr>
          <w:rFonts w:ascii="Arial" w:eastAsia="Times New Roman" w:hAnsi="Arial" w:cs="Arial"/>
        </w:rPr>
        <w:t>The principal shall report the names of the members of the School Site Council to the appropriate Assistant Superintendent by October 15 each year. Any change in council membership will be reported as it occurs.</w:t>
      </w:r>
    </w:p>
    <w:p w:rsidR="008C2ED6" w:rsidRPr="001F687F" w:rsidRDefault="00765770" w:rsidP="008C2ED6">
      <w:pPr>
        <w:spacing w:before="100" w:beforeAutospacing="1" w:after="100" w:afterAutospacing="1"/>
        <w:ind w:left="360" w:right="0" w:hanging="360"/>
        <w:jc w:val="both"/>
        <w:rPr>
          <w:rFonts w:ascii="Arial" w:eastAsia="Times New Roman" w:hAnsi="Arial" w:cs="Arial"/>
        </w:rPr>
      </w:pPr>
      <w:r>
        <w:rPr>
          <w:rFonts w:ascii="Arial" w:eastAsia="Times New Roman" w:hAnsi="Arial" w:cs="Arial"/>
        </w:rPr>
        <w:t>5.   </w:t>
      </w:r>
      <w:r w:rsidR="008C2ED6" w:rsidRPr="001F687F">
        <w:rPr>
          <w:rFonts w:ascii="Arial" w:eastAsia="Times New Roman" w:hAnsi="Arial" w:cs="Arial"/>
        </w:rPr>
        <w:t>Each council is encouraged to meet monthly during the school year, but no less than four times per school year.</w:t>
      </w:r>
    </w:p>
    <w:p w:rsidR="008C2ED6" w:rsidRPr="001F687F" w:rsidRDefault="008C2ED6" w:rsidP="008C2ED6">
      <w:pPr>
        <w:spacing w:before="100" w:beforeAutospacing="1"/>
        <w:ind w:left="0" w:right="0"/>
        <w:jc w:val="both"/>
        <w:rPr>
          <w:rFonts w:ascii="Arial" w:eastAsia="Times New Roman" w:hAnsi="Arial" w:cs="Arial"/>
        </w:rPr>
      </w:pPr>
      <w:r w:rsidRPr="001F687F">
        <w:rPr>
          <w:rFonts w:ascii="Arial" w:eastAsia="Times New Roman" w:hAnsi="Arial" w:cs="Arial"/>
        </w:rPr>
        <w:t xml:space="preserve">Administrative Responsibility: Chief Academic Officer </w:t>
      </w:r>
    </w:p>
    <w:p w:rsidR="008C2ED6" w:rsidRPr="001F687F" w:rsidRDefault="008C2ED6" w:rsidP="008C2ED6">
      <w:pPr>
        <w:ind w:left="0" w:right="0"/>
        <w:jc w:val="both"/>
        <w:rPr>
          <w:rFonts w:ascii="Arial" w:eastAsia="Times New Roman" w:hAnsi="Arial" w:cs="Arial"/>
        </w:rPr>
      </w:pPr>
      <w:r w:rsidRPr="001F687F">
        <w:rPr>
          <w:rFonts w:ascii="Arial" w:eastAsia="Times New Roman" w:hAnsi="Arial" w:cs="Arial"/>
        </w:rPr>
        <w:t xml:space="preserve">Latest Revision Date: August 2006 </w:t>
      </w:r>
    </w:p>
    <w:p w:rsidR="008C2ED6" w:rsidRPr="008C2ED6" w:rsidRDefault="008C2ED6" w:rsidP="001F687F">
      <w:pPr>
        <w:ind w:left="720" w:right="0" w:hanging="720"/>
        <w:jc w:val="both"/>
        <w:rPr>
          <w:rFonts w:ascii="Times New Roman" w:eastAsia="Times New Roman" w:hAnsi="Times New Roman" w:cs="Times New Roman"/>
          <w:sz w:val="24"/>
          <w:szCs w:val="24"/>
        </w:rPr>
      </w:pPr>
      <w:r w:rsidRPr="001F687F">
        <w:rPr>
          <w:rFonts w:ascii="Arial" w:eastAsia="Times New Roman" w:hAnsi="Arial" w:cs="Arial"/>
        </w:rPr>
        <w:t>Previ</w:t>
      </w:r>
      <w:r w:rsidR="00765770">
        <w:rPr>
          <w:rFonts w:ascii="Arial" w:eastAsia="Times New Roman" w:hAnsi="Arial" w:cs="Arial"/>
        </w:rPr>
        <w:t>ous Revision Date: August 1996 </w:t>
      </w:r>
      <w:r w:rsidRPr="001F687F">
        <w:rPr>
          <w:rFonts w:ascii="Arial" w:eastAsia="Times New Roman" w:hAnsi="Arial" w:cs="Arial"/>
        </w:rPr>
        <w:t>P2210</w:t>
      </w:r>
    </w:p>
    <w:p w:rsidR="00824123" w:rsidRDefault="00824123" w:rsidP="008C2ED6"/>
    <w:sectPr w:rsidR="00824123" w:rsidSect="00A8605D">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F3" w:rsidRDefault="008457F3" w:rsidP="008457F3">
      <w:r>
        <w:separator/>
      </w:r>
    </w:p>
  </w:endnote>
  <w:endnote w:type="continuationSeparator" w:id="0">
    <w:p w:rsidR="008457F3" w:rsidRDefault="008457F3" w:rsidP="008457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F3" w:rsidRDefault="008457F3" w:rsidP="008457F3">
      <w:r>
        <w:separator/>
      </w:r>
    </w:p>
  </w:footnote>
  <w:footnote w:type="continuationSeparator" w:id="0">
    <w:p w:rsidR="008457F3" w:rsidRDefault="008457F3" w:rsidP="00845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2ED6"/>
    <w:rsid w:val="00012670"/>
    <w:rsid w:val="000B3A6F"/>
    <w:rsid w:val="001D72FF"/>
    <w:rsid w:val="001F687F"/>
    <w:rsid w:val="002933AF"/>
    <w:rsid w:val="003E65DA"/>
    <w:rsid w:val="00720290"/>
    <w:rsid w:val="00765770"/>
    <w:rsid w:val="00817D7C"/>
    <w:rsid w:val="00824123"/>
    <w:rsid w:val="008457F3"/>
    <w:rsid w:val="008C2ED6"/>
    <w:rsid w:val="00A55A60"/>
    <w:rsid w:val="00A8605D"/>
    <w:rsid w:val="00D407DE"/>
    <w:rsid w:val="00F420C2"/>
    <w:rsid w:val="00F609F2"/>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290"/>
    <w:rPr>
      <w:rFonts w:ascii="Tahoma" w:hAnsi="Tahoma" w:cs="Tahoma"/>
      <w:sz w:val="16"/>
      <w:szCs w:val="16"/>
    </w:rPr>
  </w:style>
  <w:style w:type="character" w:customStyle="1" w:styleId="BalloonTextChar">
    <w:name w:val="Balloon Text Char"/>
    <w:basedOn w:val="DefaultParagraphFont"/>
    <w:link w:val="BalloonText"/>
    <w:uiPriority w:val="99"/>
    <w:semiHidden/>
    <w:rsid w:val="00720290"/>
    <w:rPr>
      <w:rFonts w:ascii="Tahoma" w:hAnsi="Tahoma" w:cs="Tahoma"/>
      <w:sz w:val="16"/>
      <w:szCs w:val="16"/>
    </w:rPr>
  </w:style>
  <w:style w:type="paragraph" w:styleId="Header">
    <w:name w:val="header"/>
    <w:basedOn w:val="Normal"/>
    <w:link w:val="HeaderChar"/>
    <w:uiPriority w:val="99"/>
    <w:semiHidden/>
    <w:unhideWhenUsed/>
    <w:rsid w:val="008457F3"/>
    <w:pPr>
      <w:tabs>
        <w:tab w:val="center" w:pos="4680"/>
        <w:tab w:val="right" w:pos="9360"/>
      </w:tabs>
    </w:pPr>
  </w:style>
  <w:style w:type="character" w:customStyle="1" w:styleId="HeaderChar">
    <w:name w:val="Header Char"/>
    <w:basedOn w:val="DefaultParagraphFont"/>
    <w:link w:val="Header"/>
    <w:uiPriority w:val="99"/>
    <w:semiHidden/>
    <w:rsid w:val="008457F3"/>
  </w:style>
  <w:style w:type="paragraph" w:styleId="Footer">
    <w:name w:val="footer"/>
    <w:basedOn w:val="Normal"/>
    <w:link w:val="FooterChar"/>
    <w:uiPriority w:val="99"/>
    <w:semiHidden/>
    <w:unhideWhenUsed/>
    <w:rsid w:val="008457F3"/>
    <w:pPr>
      <w:tabs>
        <w:tab w:val="center" w:pos="4680"/>
        <w:tab w:val="right" w:pos="9360"/>
      </w:tabs>
    </w:pPr>
  </w:style>
  <w:style w:type="character" w:customStyle="1" w:styleId="FooterChar">
    <w:name w:val="Footer Char"/>
    <w:basedOn w:val="DefaultParagraphFont"/>
    <w:link w:val="Footer"/>
    <w:uiPriority w:val="99"/>
    <w:semiHidden/>
    <w:rsid w:val="008457F3"/>
  </w:style>
</w:styles>
</file>

<file path=word/webSettings.xml><?xml version="1.0" encoding="utf-8"?>
<w:webSettings xmlns:r="http://schemas.openxmlformats.org/officeDocument/2006/relationships" xmlns:w="http://schemas.openxmlformats.org/wordprocessingml/2006/main">
  <w:divs>
    <w:div w:id="19546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jsantonil</cp:lastModifiedBy>
  <cp:revision>9</cp:revision>
  <dcterms:created xsi:type="dcterms:W3CDTF">2010-04-19T20:26:00Z</dcterms:created>
  <dcterms:modified xsi:type="dcterms:W3CDTF">2010-07-21T21:20:00Z</dcterms:modified>
</cp:coreProperties>
</file>