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1" w:rsidRPr="00BC54C1" w:rsidRDefault="00BC54C1" w:rsidP="002B7E2F">
      <w:pPr>
        <w:spacing w:after="360"/>
        <w:jc w:val="center"/>
        <w:rPr>
          <w:rFonts w:cs="Times New Roman"/>
          <w:b/>
          <w:sz w:val="40"/>
          <w:szCs w:val="40"/>
        </w:rPr>
      </w:pPr>
      <w:r w:rsidRPr="00BC54C1">
        <w:rPr>
          <w:rFonts w:cs="Times New Roman"/>
          <w:b/>
          <w:sz w:val="40"/>
          <w:szCs w:val="40"/>
        </w:rPr>
        <w:t>Chapter 3</w:t>
      </w:r>
    </w:p>
    <w:p w:rsidR="00AD799D" w:rsidRPr="00BC54C1" w:rsidRDefault="00935DDB" w:rsidP="002B7E2F">
      <w:pPr>
        <w:spacing w:after="360"/>
        <w:jc w:val="center"/>
        <w:rPr>
          <w:rFonts w:cs="Times New Roman"/>
          <w:b/>
          <w:sz w:val="40"/>
          <w:szCs w:val="40"/>
        </w:rPr>
      </w:pPr>
      <w:r w:rsidRPr="00BC54C1">
        <w:rPr>
          <w:rFonts w:cs="Times New Roman"/>
          <w:b/>
          <w:sz w:val="40"/>
          <w:szCs w:val="40"/>
        </w:rPr>
        <w:t>Customizing the Partner Relationship</w:t>
      </w:r>
    </w:p>
    <w:p w:rsidR="00E14A28" w:rsidRPr="00BC54C1" w:rsidRDefault="00E14A28" w:rsidP="00E14A28">
      <w:pPr>
        <w:spacing w:after="0"/>
        <w:rPr>
          <w:rFonts w:cs="Times New Roman"/>
          <w:b/>
          <w:sz w:val="28"/>
          <w:szCs w:val="28"/>
        </w:rPr>
      </w:pPr>
      <w:r w:rsidRPr="00BC54C1">
        <w:rPr>
          <w:rFonts w:cs="Times New Roman"/>
          <w:b/>
          <w:sz w:val="28"/>
          <w:szCs w:val="28"/>
        </w:rPr>
        <w:t>Overview</w:t>
      </w:r>
    </w:p>
    <w:p w:rsidR="00E14A28" w:rsidRPr="00BC54C1" w:rsidRDefault="00E14A28" w:rsidP="00E14A28">
      <w:pPr>
        <w:spacing w:after="0"/>
        <w:rPr>
          <w:rFonts w:cs="Times New Roman"/>
          <w:sz w:val="28"/>
          <w:szCs w:val="28"/>
        </w:rPr>
      </w:pPr>
    </w:p>
    <w:p w:rsidR="00E14A28" w:rsidRPr="00BC54C1" w:rsidRDefault="00935DDB" w:rsidP="00E14A28">
      <w:pPr>
        <w:spacing w:after="0"/>
        <w:rPr>
          <w:rFonts w:cs="Times New Roman"/>
          <w:sz w:val="28"/>
          <w:szCs w:val="28"/>
        </w:rPr>
      </w:pPr>
      <w:r w:rsidRPr="00BC54C1">
        <w:rPr>
          <w:rFonts w:cs="Times New Roman"/>
          <w:sz w:val="28"/>
          <w:szCs w:val="28"/>
        </w:rPr>
        <w:t>After the foundation has been la</w:t>
      </w:r>
      <w:r w:rsidR="003A1B10" w:rsidRPr="00BC54C1">
        <w:rPr>
          <w:rFonts w:cs="Times New Roman"/>
          <w:sz w:val="28"/>
          <w:szCs w:val="28"/>
        </w:rPr>
        <w:t>id and community outreach is complete</w:t>
      </w:r>
      <w:r w:rsidRPr="00BC54C1">
        <w:rPr>
          <w:rFonts w:cs="Times New Roman"/>
          <w:sz w:val="28"/>
          <w:szCs w:val="28"/>
        </w:rPr>
        <w:t xml:space="preserve">, it is necessary to customize the partner relationship to fit </w:t>
      </w:r>
      <w:r w:rsidR="003A1B10" w:rsidRPr="00BC54C1">
        <w:rPr>
          <w:rFonts w:cs="Times New Roman"/>
          <w:sz w:val="28"/>
          <w:szCs w:val="28"/>
        </w:rPr>
        <w:t>the needs of the school and the partner</w:t>
      </w:r>
      <w:r w:rsidRPr="00BC54C1">
        <w:rPr>
          <w:rFonts w:cs="Times New Roman"/>
          <w:sz w:val="28"/>
          <w:szCs w:val="28"/>
        </w:rPr>
        <w:t xml:space="preserve">.  </w:t>
      </w:r>
      <w:r w:rsidR="00C02510" w:rsidRPr="00BC54C1">
        <w:rPr>
          <w:rFonts w:cs="Times New Roman"/>
          <w:sz w:val="28"/>
          <w:szCs w:val="28"/>
        </w:rPr>
        <w:t>Al</w:t>
      </w:r>
      <w:r w:rsidR="00BC54C1">
        <w:rPr>
          <w:rFonts w:cs="Times New Roman"/>
          <w:sz w:val="28"/>
          <w:szCs w:val="28"/>
        </w:rPr>
        <w:t>l p</w:t>
      </w:r>
      <w:r w:rsidR="003A1B10" w:rsidRPr="00BC54C1">
        <w:rPr>
          <w:rFonts w:cs="Times New Roman"/>
          <w:sz w:val="28"/>
          <w:szCs w:val="28"/>
        </w:rPr>
        <w:t>artner relationships are unique and should</w:t>
      </w:r>
      <w:r w:rsidR="0006728A" w:rsidRPr="00BC54C1">
        <w:rPr>
          <w:rFonts w:cs="Times New Roman"/>
          <w:sz w:val="28"/>
          <w:szCs w:val="28"/>
        </w:rPr>
        <w:t xml:space="preserve"> be customized accordingly.</w:t>
      </w:r>
    </w:p>
    <w:p w:rsidR="00E14A28" w:rsidRPr="00BC54C1" w:rsidRDefault="00E14A28" w:rsidP="00E14A28">
      <w:pPr>
        <w:spacing w:after="0"/>
        <w:rPr>
          <w:rFonts w:cs="Times New Roman"/>
          <w:sz w:val="28"/>
          <w:szCs w:val="28"/>
        </w:rPr>
      </w:pPr>
    </w:p>
    <w:p w:rsidR="00C02510" w:rsidRPr="00BC54C1" w:rsidRDefault="00C02510" w:rsidP="00E14A28">
      <w:pPr>
        <w:spacing w:after="0"/>
        <w:rPr>
          <w:rFonts w:cs="Times New Roman"/>
          <w:b/>
          <w:sz w:val="28"/>
          <w:szCs w:val="28"/>
        </w:rPr>
      </w:pPr>
    </w:p>
    <w:p w:rsidR="00E14A28" w:rsidRPr="00BC54C1" w:rsidRDefault="00E14A28" w:rsidP="00E14A28">
      <w:pPr>
        <w:spacing w:after="0"/>
        <w:rPr>
          <w:rFonts w:cs="Times New Roman"/>
          <w:sz w:val="28"/>
          <w:szCs w:val="28"/>
        </w:rPr>
      </w:pPr>
      <w:r w:rsidRPr="00BC54C1">
        <w:rPr>
          <w:rFonts w:cs="Times New Roman"/>
          <w:b/>
          <w:sz w:val="28"/>
          <w:szCs w:val="28"/>
        </w:rPr>
        <w:t>Steps</w:t>
      </w:r>
    </w:p>
    <w:p w:rsidR="00E14A28" w:rsidRPr="00BC54C1" w:rsidRDefault="002E5DC8" w:rsidP="002B7E2F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BC54C1">
        <w:rPr>
          <w:rFonts w:cs="Times New Roman"/>
          <w:sz w:val="28"/>
          <w:szCs w:val="28"/>
        </w:rPr>
        <w:t xml:space="preserve">When </w:t>
      </w:r>
      <w:r w:rsidR="00C02510" w:rsidRPr="00BC54C1">
        <w:rPr>
          <w:rFonts w:cs="Times New Roman"/>
          <w:sz w:val="28"/>
          <w:szCs w:val="28"/>
        </w:rPr>
        <w:t>new partners</w:t>
      </w:r>
      <w:r w:rsidRPr="00BC54C1">
        <w:rPr>
          <w:rFonts w:cs="Times New Roman"/>
          <w:sz w:val="28"/>
          <w:szCs w:val="28"/>
        </w:rPr>
        <w:t xml:space="preserve"> are identified, </w:t>
      </w:r>
      <w:r w:rsidR="00C02510" w:rsidRPr="00BC54C1">
        <w:rPr>
          <w:rFonts w:cs="Times New Roman"/>
          <w:sz w:val="28"/>
          <w:szCs w:val="28"/>
        </w:rPr>
        <w:t xml:space="preserve">schedule a planning meeting </w:t>
      </w:r>
    </w:p>
    <w:p w:rsidR="00C02510" w:rsidRPr="00BC54C1" w:rsidRDefault="00C02510" w:rsidP="002B7E2F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BC54C1">
        <w:rPr>
          <w:rFonts w:cs="Times New Roman"/>
          <w:sz w:val="28"/>
          <w:szCs w:val="28"/>
        </w:rPr>
        <w:t>Have individual conversations with partner</w:t>
      </w:r>
      <w:r w:rsidR="002E5DC8" w:rsidRPr="00BC54C1">
        <w:rPr>
          <w:rFonts w:cs="Times New Roman"/>
          <w:sz w:val="28"/>
          <w:szCs w:val="28"/>
        </w:rPr>
        <w:t>s to solidify the terms of the P</w:t>
      </w:r>
      <w:r w:rsidRPr="00BC54C1">
        <w:rPr>
          <w:rFonts w:cs="Times New Roman"/>
          <w:sz w:val="28"/>
          <w:szCs w:val="28"/>
        </w:rPr>
        <w:t xml:space="preserve">artner </w:t>
      </w:r>
      <w:r w:rsidR="002E5DC8" w:rsidRPr="00BC54C1">
        <w:rPr>
          <w:rFonts w:cs="Times New Roman"/>
          <w:sz w:val="28"/>
          <w:szCs w:val="28"/>
        </w:rPr>
        <w:t>A</w:t>
      </w:r>
      <w:r w:rsidRPr="00BC54C1">
        <w:rPr>
          <w:rFonts w:cs="Times New Roman"/>
          <w:sz w:val="28"/>
          <w:szCs w:val="28"/>
        </w:rPr>
        <w:t>greement</w:t>
      </w:r>
    </w:p>
    <w:p w:rsidR="00C02510" w:rsidRPr="00BC54C1" w:rsidRDefault="00C02510" w:rsidP="002B7E2F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 w:rsidRPr="00BC54C1">
        <w:rPr>
          <w:rFonts w:cs="Times New Roman"/>
          <w:sz w:val="28"/>
          <w:szCs w:val="28"/>
        </w:rPr>
        <w:t xml:space="preserve">Capture the terms of the agreement on the Partner Agreement </w:t>
      </w:r>
    </w:p>
    <w:p w:rsidR="00C02510" w:rsidRPr="00BC54C1" w:rsidRDefault="00742860" w:rsidP="002B7E2F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Plan a “Signing Ceremony” to share the details of the partnership with staff.</w:t>
      </w:r>
    </w:p>
    <w:p w:rsidR="00C02510" w:rsidRPr="00BC54C1" w:rsidRDefault="00C02510" w:rsidP="00B80E4E">
      <w:pPr>
        <w:pStyle w:val="ListParagraph"/>
        <w:spacing w:after="0"/>
        <w:rPr>
          <w:rFonts w:cs="Times New Roman"/>
          <w:sz w:val="28"/>
          <w:szCs w:val="28"/>
        </w:rPr>
      </w:pPr>
    </w:p>
    <w:p w:rsidR="002B7E2F" w:rsidRPr="00BC54C1" w:rsidRDefault="002B7E2F" w:rsidP="002B7E2F">
      <w:pPr>
        <w:pStyle w:val="ListParagraph"/>
        <w:spacing w:after="0"/>
        <w:rPr>
          <w:rFonts w:cs="Times New Roman"/>
          <w:sz w:val="28"/>
          <w:szCs w:val="28"/>
        </w:rPr>
      </w:pPr>
    </w:p>
    <w:p w:rsidR="00C02510" w:rsidRPr="00BC54C1" w:rsidRDefault="00C02510" w:rsidP="002B7E2F">
      <w:pPr>
        <w:pStyle w:val="ListParagraph"/>
        <w:spacing w:after="0"/>
        <w:rPr>
          <w:rFonts w:cs="Times New Roman"/>
          <w:sz w:val="28"/>
          <w:szCs w:val="28"/>
        </w:rPr>
      </w:pPr>
    </w:p>
    <w:p w:rsidR="002B7E2F" w:rsidRPr="00BC54C1" w:rsidRDefault="002B7E2F" w:rsidP="002B7E2F">
      <w:pPr>
        <w:spacing w:after="0"/>
        <w:rPr>
          <w:rFonts w:cs="Times New Roman"/>
          <w:b/>
          <w:sz w:val="28"/>
          <w:szCs w:val="28"/>
        </w:rPr>
      </w:pPr>
      <w:r w:rsidRPr="00BC54C1">
        <w:rPr>
          <w:rFonts w:cs="Times New Roman"/>
          <w:b/>
          <w:sz w:val="28"/>
          <w:szCs w:val="28"/>
        </w:rPr>
        <w:t>Chapter Contents</w:t>
      </w:r>
    </w:p>
    <w:p w:rsidR="00E14A28" w:rsidRPr="00BC54C1" w:rsidRDefault="00C02510" w:rsidP="00C02510">
      <w:pPr>
        <w:pStyle w:val="ListParagraph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BC54C1">
        <w:rPr>
          <w:rFonts w:cs="Times New Roman"/>
          <w:b/>
          <w:sz w:val="28"/>
          <w:szCs w:val="28"/>
        </w:rPr>
        <w:t>Partner Activity Outcomes Sheet</w:t>
      </w:r>
    </w:p>
    <w:p w:rsidR="00C02510" w:rsidRPr="00BC54C1" w:rsidRDefault="00BC54C1" w:rsidP="00C02510">
      <w:pPr>
        <w:pStyle w:val="ListParagraph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Partner Activity Benefits S</w:t>
      </w:r>
      <w:r w:rsidR="00C02510" w:rsidRPr="00BC54C1">
        <w:rPr>
          <w:rFonts w:cs="Times New Roman"/>
          <w:b/>
          <w:sz w:val="28"/>
          <w:szCs w:val="28"/>
        </w:rPr>
        <w:t>ample</w:t>
      </w:r>
    </w:p>
    <w:p w:rsidR="002E5DC8" w:rsidRPr="00742860" w:rsidRDefault="002E5DC8" w:rsidP="002E5DC8">
      <w:pPr>
        <w:pStyle w:val="ListParagraph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BC54C1">
        <w:rPr>
          <w:rFonts w:cs="Times New Roman"/>
          <w:b/>
          <w:sz w:val="28"/>
          <w:szCs w:val="28"/>
        </w:rPr>
        <w:t>Partner Agreement</w:t>
      </w:r>
    </w:p>
    <w:p w:rsidR="00742860" w:rsidRPr="00BC54C1" w:rsidRDefault="00742860" w:rsidP="002E5DC8">
      <w:pPr>
        <w:pStyle w:val="ListParagraph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Signing Ceremony</w:t>
      </w:r>
    </w:p>
    <w:p w:rsidR="002E5DC8" w:rsidRPr="00BC54C1" w:rsidRDefault="002E5DC8" w:rsidP="002E5DC8">
      <w:pPr>
        <w:pStyle w:val="ListParagraph"/>
        <w:spacing w:after="0"/>
        <w:rPr>
          <w:rFonts w:cs="Times New Roman"/>
          <w:sz w:val="28"/>
          <w:szCs w:val="28"/>
        </w:rPr>
      </w:pPr>
    </w:p>
    <w:sectPr w:rsidR="002E5DC8" w:rsidRPr="00BC54C1" w:rsidSect="00CD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8D" w:rsidRDefault="0075648D" w:rsidP="00AD799D">
      <w:pPr>
        <w:spacing w:after="0" w:line="240" w:lineRule="auto"/>
      </w:pPr>
      <w:r>
        <w:separator/>
      </w:r>
    </w:p>
  </w:endnote>
  <w:endnote w:type="continuationSeparator" w:id="0">
    <w:p w:rsidR="0075648D" w:rsidRDefault="0075648D" w:rsidP="00A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60" w:rsidRDefault="00742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0A" w:rsidRDefault="002E570A" w:rsidP="002E570A">
    <w:pPr>
      <w:pStyle w:val="Footer"/>
      <w:jc w:val="center"/>
    </w:pPr>
  </w:p>
  <w:tbl>
    <w:tblPr>
      <w:tblW w:w="0" w:type="auto"/>
      <w:tblLook w:val="04A0"/>
    </w:tblPr>
    <w:tblGrid>
      <w:gridCol w:w="946"/>
      <w:gridCol w:w="8630"/>
    </w:tblGrid>
    <w:tr w:rsidR="000B44EF" w:rsidTr="000B44EF">
      <w:trPr>
        <w:trHeight w:val="353"/>
      </w:trPr>
      <w:tc>
        <w:tcPr>
          <w:tcW w:w="828" w:type="dxa"/>
          <w:vMerge w:val="restart"/>
          <w:hideMark/>
        </w:tcPr>
        <w:p w:rsidR="000B44EF" w:rsidRDefault="000B44EF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4500" cy="431800"/>
                <wp:effectExtent l="19050" t="0" r="0" b="0"/>
                <wp:docPr id="1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ndard 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  <w:hideMark/>
        </w:tcPr>
        <w:p w:rsidR="000B44EF" w:rsidRDefault="000B44EF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The Power of  School, Business and Community Partners</w:t>
          </w:r>
        </w:p>
      </w:tc>
    </w:tr>
    <w:tr w:rsidR="000B44EF" w:rsidTr="000B44EF">
      <w:trPr>
        <w:trHeight w:val="186"/>
      </w:trPr>
      <w:tc>
        <w:tcPr>
          <w:tcW w:w="0" w:type="auto"/>
          <w:vMerge/>
          <w:vAlign w:val="center"/>
          <w:hideMark/>
        </w:tcPr>
        <w:p w:rsidR="000B44EF" w:rsidRDefault="000B44EF">
          <w:pPr>
            <w:spacing w:after="0" w:line="240" w:lineRule="auto"/>
            <w:rPr>
              <w:sz w:val="18"/>
            </w:rPr>
          </w:pPr>
        </w:p>
      </w:tc>
      <w:tc>
        <w:tcPr>
          <w:tcW w:w="10476" w:type="dxa"/>
          <w:vAlign w:val="bottom"/>
          <w:hideMark/>
        </w:tcPr>
        <w:p w:rsidR="000B44EF" w:rsidRDefault="000B44EF" w:rsidP="000B44EF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Chapter 3 Customizing the Partnership, 7-22-2010</w:t>
          </w:r>
        </w:p>
      </w:tc>
    </w:tr>
  </w:tbl>
  <w:p w:rsidR="002E570A" w:rsidRDefault="002E570A" w:rsidP="002E570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60" w:rsidRDefault="00742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8D" w:rsidRDefault="0075648D" w:rsidP="00AD799D">
      <w:pPr>
        <w:spacing w:after="0" w:line="240" w:lineRule="auto"/>
      </w:pPr>
      <w:r>
        <w:separator/>
      </w:r>
    </w:p>
  </w:footnote>
  <w:footnote w:type="continuationSeparator" w:id="0">
    <w:p w:rsidR="0075648D" w:rsidRDefault="0075648D" w:rsidP="00A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60" w:rsidRDefault="00742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9D" w:rsidRDefault="002E5DC8" w:rsidP="00935DDB">
    <w:pPr>
      <w:pStyle w:val="Header"/>
      <w:jc w:val="center"/>
    </w:pPr>
    <w:r>
      <w:rPr>
        <w:noProof/>
      </w:rPr>
      <w:drawing>
        <wp:inline distT="0" distB="0" distL="0" distR="0">
          <wp:extent cx="3136900" cy="1078828"/>
          <wp:effectExtent l="0" t="0" r="0" b="0"/>
          <wp:docPr id="2" name="Picture 1" descr="School-Community-PARTNERS-logo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ommunity-PARTNERS-logo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255" cy="107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99D" w:rsidRDefault="00AD79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60" w:rsidRDefault="007428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0BE9"/>
    <w:multiLevelType w:val="hybridMultilevel"/>
    <w:tmpl w:val="31BC4CD2"/>
    <w:lvl w:ilvl="0" w:tplc="609007E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E83"/>
    <w:multiLevelType w:val="hybridMultilevel"/>
    <w:tmpl w:val="E5D27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4B28"/>
    <w:multiLevelType w:val="hybridMultilevel"/>
    <w:tmpl w:val="F4308324"/>
    <w:lvl w:ilvl="0" w:tplc="09DA40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57AB8"/>
    <w:multiLevelType w:val="hybridMultilevel"/>
    <w:tmpl w:val="5016E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D799D"/>
    <w:rsid w:val="0006728A"/>
    <w:rsid w:val="000B44EF"/>
    <w:rsid w:val="000E0B77"/>
    <w:rsid w:val="001B036F"/>
    <w:rsid w:val="00272DF9"/>
    <w:rsid w:val="002B7E2F"/>
    <w:rsid w:val="002E570A"/>
    <w:rsid w:val="002E5DC8"/>
    <w:rsid w:val="003A1B10"/>
    <w:rsid w:val="003E3704"/>
    <w:rsid w:val="00523397"/>
    <w:rsid w:val="00587201"/>
    <w:rsid w:val="005A5A5E"/>
    <w:rsid w:val="006B640A"/>
    <w:rsid w:val="00742860"/>
    <w:rsid w:val="0075648D"/>
    <w:rsid w:val="00762627"/>
    <w:rsid w:val="00767369"/>
    <w:rsid w:val="00935DDB"/>
    <w:rsid w:val="009673C4"/>
    <w:rsid w:val="009A4953"/>
    <w:rsid w:val="00AD799D"/>
    <w:rsid w:val="00B80E4E"/>
    <w:rsid w:val="00BC54C1"/>
    <w:rsid w:val="00C02510"/>
    <w:rsid w:val="00CD7E98"/>
    <w:rsid w:val="00DB647B"/>
    <w:rsid w:val="00E0633C"/>
    <w:rsid w:val="00E14A28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99D"/>
    <w:rPr>
      <w:color w:val="1F86FF"/>
      <w:u w:val="single"/>
    </w:rPr>
  </w:style>
  <w:style w:type="paragraph" w:styleId="ListParagraph">
    <w:name w:val="List Paragraph"/>
    <w:basedOn w:val="Normal"/>
    <w:uiPriority w:val="34"/>
    <w:qFormat/>
    <w:rsid w:val="00AD7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9D"/>
  </w:style>
  <w:style w:type="paragraph" w:styleId="Footer">
    <w:name w:val="footer"/>
    <w:basedOn w:val="Normal"/>
    <w:link w:val="FooterChar"/>
    <w:uiPriority w:val="99"/>
    <w:unhideWhenUsed/>
    <w:rsid w:val="00AD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9D"/>
  </w:style>
  <w:style w:type="paragraph" w:styleId="BalloonText">
    <w:name w:val="Balloon Text"/>
    <w:basedOn w:val="Normal"/>
    <w:link w:val="BalloonTextChar"/>
    <w:uiPriority w:val="99"/>
    <w:semiHidden/>
    <w:unhideWhenUsed/>
    <w:rsid w:val="00AD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8DBF-C506-4CF8-BEEE-E4FC9D74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615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rharris2</dc:creator>
  <cp:keywords/>
  <dc:description/>
  <cp:lastModifiedBy>rharris2</cp:lastModifiedBy>
  <cp:revision>11</cp:revision>
  <cp:lastPrinted>2010-07-22T15:35:00Z</cp:lastPrinted>
  <dcterms:created xsi:type="dcterms:W3CDTF">2010-05-06T16:46:00Z</dcterms:created>
  <dcterms:modified xsi:type="dcterms:W3CDTF">2010-09-14T22:11:00Z</dcterms:modified>
</cp:coreProperties>
</file>